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90D" w:rsidRDefault="0083490D" w:rsidP="00990BD0">
      <w:pPr>
        <w:spacing w:after="0" w:line="240" w:lineRule="auto"/>
        <w:ind w:left="5103"/>
        <w:rPr>
          <w:rFonts w:ascii="Times New Roman" w:hAnsi="Times New Roman" w:cs="Times New Roman"/>
          <w:sz w:val="24"/>
          <w:szCs w:val="24"/>
        </w:rPr>
      </w:pPr>
    </w:p>
    <w:p w:rsidR="00990BD0" w:rsidRPr="004652F7" w:rsidRDefault="00990BD0" w:rsidP="00990BD0">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PRITAR</w:t>
      </w:r>
      <w:r w:rsidRPr="004652F7">
        <w:rPr>
          <w:rFonts w:ascii="Times New Roman" w:hAnsi="Times New Roman" w:cs="Times New Roman"/>
          <w:sz w:val="24"/>
          <w:szCs w:val="24"/>
        </w:rPr>
        <w:t>TA</w:t>
      </w:r>
    </w:p>
    <w:p w:rsidR="00990BD0" w:rsidRPr="004652F7" w:rsidRDefault="00990BD0" w:rsidP="00990BD0">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Kretingos</w:t>
      </w:r>
      <w:r w:rsidRPr="004652F7">
        <w:rPr>
          <w:rFonts w:ascii="Times New Roman" w:hAnsi="Times New Roman" w:cs="Times New Roman"/>
          <w:sz w:val="24"/>
          <w:szCs w:val="24"/>
        </w:rPr>
        <w:t xml:space="preserve"> rajono savivaldybės tarybos</w:t>
      </w:r>
    </w:p>
    <w:p w:rsidR="00990BD0" w:rsidRPr="004652F7" w:rsidRDefault="00990BD0" w:rsidP="00990BD0">
      <w:pPr>
        <w:spacing w:after="0" w:line="240" w:lineRule="auto"/>
        <w:ind w:left="5103"/>
        <w:rPr>
          <w:rFonts w:ascii="Times New Roman" w:hAnsi="Times New Roman" w:cs="Times New Roman"/>
          <w:sz w:val="24"/>
          <w:szCs w:val="24"/>
        </w:rPr>
      </w:pPr>
      <w:r w:rsidRPr="004652F7">
        <w:rPr>
          <w:rFonts w:ascii="Times New Roman" w:hAnsi="Times New Roman" w:cs="Times New Roman"/>
          <w:sz w:val="24"/>
          <w:szCs w:val="24"/>
        </w:rPr>
        <w:t>201</w:t>
      </w:r>
      <w:r>
        <w:rPr>
          <w:rFonts w:ascii="Times New Roman" w:hAnsi="Times New Roman" w:cs="Times New Roman"/>
          <w:sz w:val="24"/>
          <w:szCs w:val="24"/>
        </w:rPr>
        <w:t xml:space="preserve">4 </w:t>
      </w:r>
      <w:r w:rsidRPr="004652F7">
        <w:rPr>
          <w:rFonts w:ascii="Times New Roman" w:hAnsi="Times New Roman" w:cs="Times New Roman"/>
          <w:sz w:val="24"/>
          <w:szCs w:val="24"/>
        </w:rPr>
        <w:t xml:space="preserve"> m. </w:t>
      </w:r>
      <w:r>
        <w:rPr>
          <w:rFonts w:ascii="Times New Roman" w:hAnsi="Times New Roman" w:cs="Times New Roman"/>
          <w:sz w:val="24"/>
          <w:szCs w:val="24"/>
        </w:rPr>
        <w:t xml:space="preserve">kovo </w:t>
      </w:r>
      <w:r w:rsidR="00E258D7">
        <w:rPr>
          <w:rFonts w:ascii="Times New Roman" w:hAnsi="Times New Roman" w:cs="Times New Roman"/>
          <w:sz w:val="24"/>
          <w:szCs w:val="24"/>
        </w:rPr>
        <w:t>27</w:t>
      </w:r>
      <w:r w:rsidR="0083490D">
        <w:rPr>
          <w:rFonts w:ascii="Times New Roman" w:hAnsi="Times New Roman" w:cs="Times New Roman"/>
          <w:sz w:val="24"/>
          <w:szCs w:val="24"/>
        </w:rPr>
        <w:t xml:space="preserve"> </w:t>
      </w:r>
      <w:r w:rsidRPr="004652F7">
        <w:rPr>
          <w:rFonts w:ascii="Times New Roman" w:hAnsi="Times New Roman" w:cs="Times New Roman"/>
          <w:sz w:val="24"/>
          <w:szCs w:val="24"/>
        </w:rPr>
        <w:t xml:space="preserve">d. sprendimu Nr. </w:t>
      </w:r>
      <w:r w:rsidR="0083490D">
        <w:rPr>
          <w:rFonts w:ascii="Times New Roman" w:hAnsi="Times New Roman" w:cs="Times New Roman"/>
          <w:sz w:val="24"/>
          <w:szCs w:val="24"/>
        </w:rPr>
        <w:t>T2-</w:t>
      </w:r>
      <w:r w:rsidR="0081590C">
        <w:rPr>
          <w:rFonts w:ascii="Times New Roman" w:hAnsi="Times New Roman" w:cs="Times New Roman"/>
          <w:sz w:val="24"/>
          <w:szCs w:val="24"/>
        </w:rPr>
        <w:t>98</w:t>
      </w:r>
      <w:bookmarkStart w:id="0" w:name="_GoBack"/>
      <w:bookmarkEnd w:id="0"/>
    </w:p>
    <w:p w:rsidR="00990BD0" w:rsidRDefault="000522E4" w:rsidP="00990B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priedas</w:t>
      </w:r>
    </w:p>
    <w:p w:rsidR="001C3DEC" w:rsidRDefault="001C3DEC" w:rsidP="00990BD0">
      <w:pPr>
        <w:spacing w:after="0" w:line="240" w:lineRule="auto"/>
        <w:jc w:val="both"/>
        <w:rPr>
          <w:rFonts w:ascii="Times New Roman" w:hAnsi="Times New Roman" w:cs="Times New Roman"/>
          <w:sz w:val="24"/>
          <w:szCs w:val="24"/>
        </w:rPr>
      </w:pPr>
    </w:p>
    <w:p w:rsidR="00A65F9C" w:rsidRPr="00A65F9C" w:rsidRDefault="00A65F9C" w:rsidP="00A65F9C">
      <w:pPr>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KRETINGOS RAJONO SAVIVALDYBĖS VIEŠOSIOS ĮSTAIGOS</w:t>
      </w:r>
    </w:p>
    <w:p w:rsidR="00A65F9C" w:rsidRPr="00A65F9C" w:rsidRDefault="00A65F9C" w:rsidP="00A65F9C">
      <w:pPr>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KRETINGOS LIGONINĖS 2013 M.VEIKLOS ATASKAITA</w:t>
      </w:r>
    </w:p>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p>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1. Informacija apie viešosios įstaigos veiklos tikslus, pobūdį ir veiklos rezultatus per finansinius metus.</w:t>
      </w:r>
    </w:p>
    <w:p w:rsidR="00A65F9C" w:rsidRPr="00A65F9C" w:rsidRDefault="00A65F9C" w:rsidP="00A65F9C">
      <w:pPr>
        <w:tabs>
          <w:tab w:val="left" w:pos="360"/>
        </w:tabs>
        <w:autoSpaceDE w:val="0"/>
        <w:autoSpaceDN w:val="0"/>
        <w:adjustRightInd w:val="0"/>
        <w:spacing w:after="0" w:line="240" w:lineRule="auto"/>
        <w:rPr>
          <w:rFonts w:ascii="Times New Roman" w:eastAsia="Times New Roman" w:hAnsi="Times New Roman" w:cs="Times New Roman"/>
          <w:bCs/>
          <w:sz w:val="24"/>
          <w:szCs w:val="24"/>
          <w:u w:val="single"/>
          <w:lang w:eastAsia="lt-LT"/>
        </w:rPr>
      </w:pPr>
      <w:r w:rsidRPr="00A65F9C">
        <w:rPr>
          <w:rFonts w:ascii="Times New Roman" w:eastAsia="Times New Roman" w:hAnsi="Times New Roman" w:cs="Times New Roman"/>
          <w:bCs/>
          <w:sz w:val="24"/>
          <w:szCs w:val="24"/>
          <w:u w:val="single"/>
          <w:lang w:eastAsia="lt-LT"/>
        </w:rPr>
        <w:t>1.1.Įstaigos pristatymas</w:t>
      </w:r>
    </w:p>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p>
    <w:tbl>
      <w:tblPr>
        <w:tblW w:w="0" w:type="auto"/>
        <w:tblInd w:w="108" w:type="dxa"/>
        <w:tblLayout w:type="fixed"/>
        <w:tblLook w:val="0000" w:firstRow="0" w:lastRow="0" w:firstColumn="0" w:lastColumn="0" w:noHBand="0" w:noVBand="0"/>
      </w:tblPr>
      <w:tblGrid>
        <w:gridCol w:w="4500"/>
        <w:gridCol w:w="4680"/>
      </w:tblGrid>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1.1 Juridinio asmens pavadinimas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w:t>
            </w:r>
            <w:proofErr w:type="spellStart"/>
            <w:r w:rsidRPr="00A65F9C">
              <w:rPr>
                <w:rFonts w:ascii="Times New Roman" w:eastAsia="Times New Roman" w:hAnsi="Times New Roman" w:cs="Times New Roman"/>
                <w:sz w:val="24"/>
                <w:szCs w:val="24"/>
                <w:lang w:eastAsia="lt-LT"/>
              </w:rPr>
              <w:t>VšĮ</w:t>
            </w:r>
            <w:proofErr w:type="spellEnd"/>
            <w:r w:rsidRPr="00A65F9C">
              <w:rPr>
                <w:rFonts w:ascii="Times New Roman" w:eastAsia="Times New Roman" w:hAnsi="Times New Roman" w:cs="Times New Roman"/>
                <w:sz w:val="24"/>
                <w:szCs w:val="24"/>
                <w:lang w:eastAsia="lt-LT"/>
              </w:rPr>
              <w:t xml:space="preserve"> Kretingos ligoninė</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Registracijos adresas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Žemaitės al.1</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Pašto kodas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LT- 97106</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Miestas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Kretinga</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Šalis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Lietuva</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Įstaigos vadovas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proofErr w:type="spellStart"/>
            <w:r w:rsidRPr="00A65F9C">
              <w:rPr>
                <w:rFonts w:ascii="Times New Roman" w:eastAsia="Times New Roman" w:hAnsi="Times New Roman" w:cs="Times New Roman"/>
                <w:sz w:val="24"/>
                <w:szCs w:val="24"/>
                <w:lang w:eastAsia="lt-LT"/>
              </w:rPr>
              <w:t>VšĮ</w:t>
            </w:r>
            <w:proofErr w:type="spellEnd"/>
            <w:r w:rsidRPr="00A65F9C">
              <w:rPr>
                <w:rFonts w:ascii="Times New Roman" w:eastAsia="Times New Roman" w:hAnsi="Times New Roman" w:cs="Times New Roman"/>
                <w:sz w:val="24"/>
                <w:szCs w:val="24"/>
                <w:lang w:eastAsia="lt-LT"/>
              </w:rPr>
              <w:t xml:space="preserve"> Kretingos ligoninės vyriausioji gydytoja</w:t>
            </w:r>
          </w:p>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Ilona </w:t>
            </w:r>
            <w:proofErr w:type="spellStart"/>
            <w:r w:rsidRPr="00A65F9C">
              <w:rPr>
                <w:rFonts w:ascii="Times New Roman" w:eastAsia="Times New Roman" w:hAnsi="Times New Roman" w:cs="Times New Roman"/>
                <w:sz w:val="24"/>
                <w:szCs w:val="24"/>
                <w:lang w:eastAsia="lt-LT"/>
              </w:rPr>
              <w:t>Volskienė</w:t>
            </w:r>
            <w:proofErr w:type="spellEnd"/>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Interneto puslapis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81590C" w:rsidP="00A65F9C">
            <w:pPr>
              <w:autoSpaceDE w:val="0"/>
              <w:autoSpaceDN w:val="0"/>
              <w:adjustRightInd w:val="0"/>
              <w:spacing w:after="0" w:line="240" w:lineRule="auto"/>
              <w:rPr>
                <w:rFonts w:ascii="Times New Roman" w:eastAsia="Times New Roman" w:hAnsi="Times New Roman" w:cs="Times New Roman"/>
                <w:sz w:val="24"/>
                <w:szCs w:val="24"/>
                <w:lang w:eastAsia="lt-LT"/>
              </w:rPr>
            </w:pPr>
            <w:hyperlink r:id="rId6" w:history="1">
              <w:r w:rsidR="00A65F9C" w:rsidRPr="00A65F9C">
                <w:rPr>
                  <w:rFonts w:ascii="Times New Roman" w:eastAsia="Times New Roman" w:hAnsi="Times New Roman" w:cs="Times New Roman"/>
                  <w:color w:val="0000FF"/>
                  <w:sz w:val="24"/>
                  <w:szCs w:val="24"/>
                  <w:u w:val="single"/>
                  <w:lang w:eastAsia="lt-LT"/>
                </w:rPr>
                <w:t>www.kretingosligonine.lt</w:t>
              </w:r>
            </w:hyperlink>
            <w:r w:rsidR="00A65F9C" w:rsidRPr="00A65F9C">
              <w:rPr>
                <w:rFonts w:ascii="Times New Roman" w:eastAsia="Times New Roman" w:hAnsi="Times New Roman" w:cs="Times New Roman"/>
                <w:sz w:val="24"/>
                <w:szCs w:val="24"/>
                <w:lang w:eastAsia="lt-LT"/>
              </w:rPr>
              <w:t xml:space="preserve"> </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proofErr w:type="spellStart"/>
            <w:r w:rsidRPr="00A65F9C">
              <w:rPr>
                <w:rFonts w:ascii="Times New Roman" w:eastAsia="Times New Roman" w:hAnsi="Times New Roman" w:cs="Times New Roman"/>
                <w:sz w:val="24"/>
                <w:szCs w:val="24"/>
                <w:lang w:eastAsia="lt-LT"/>
              </w:rPr>
              <w:t>El.pašto</w:t>
            </w:r>
            <w:proofErr w:type="spellEnd"/>
            <w:r w:rsidRPr="00A65F9C">
              <w:rPr>
                <w:rFonts w:ascii="Times New Roman" w:eastAsia="Times New Roman" w:hAnsi="Times New Roman" w:cs="Times New Roman"/>
                <w:sz w:val="24"/>
                <w:szCs w:val="24"/>
                <w:lang w:eastAsia="lt-LT"/>
              </w:rPr>
              <w:t xml:space="preserve"> adresas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color w:val="0000FF"/>
                <w:sz w:val="24"/>
                <w:szCs w:val="24"/>
                <w:u w:val="single"/>
                <w:lang w:eastAsia="lt-LT"/>
              </w:rPr>
              <w:t>info@kretingosligonine.lt</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Telefonas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(8 445) 79 016</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Mobilusis telefonas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8 698 831 06</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Faksas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(8 445) 77 207</w:t>
            </w:r>
          </w:p>
        </w:tc>
      </w:tr>
    </w:tbl>
    <w:p w:rsidR="00A65F9C" w:rsidRPr="00A65F9C" w:rsidRDefault="00A65F9C" w:rsidP="00A65F9C">
      <w:pPr>
        <w:autoSpaceDE w:val="0"/>
        <w:autoSpaceDN w:val="0"/>
        <w:adjustRightInd w:val="0"/>
        <w:spacing w:after="0" w:line="240" w:lineRule="auto"/>
        <w:ind w:left="360"/>
        <w:rPr>
          <w:rFonts w:ascii="Times New Roman" w:eastAsia="Times New Roman" w:hAnsi="Times New Roman" w:cs="Times New Roman"/>
          <w:sz w:val="24"/>
          <w:szCs w:val="24"/>
          <w:lang w:eastAsia="lt-LT"/>
        </w:rPr>
      </w:pPr>
    </w:p>
    <w:p w:rsidR="00A65F9C" w:rsidRPr="00A65F9C" w:rsidRDefault="00A65F9C" w:rsidP="00A65F9C">
      <w:pPr>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1.2. </w:t>
      </w:r>
      <w:r w:rsidRPr="00A65F9C">
        <w:rPr>
          <w:rFonts w:ascii="Times New Roman" w:eastAsia="Times New Roman" w:hAnsi="Times New Roman" w:cs="Times New Roman"/>
          <w:sz w:val="24"/>
          <w:szCs w:val="24"/>
          <w:u w:val="single"/>
          <w:lang w:eastAsia="lt-LT"/>
        </w:rPr>
        <w:t>Įstaigos misija, tikslai, uždaviniai</w:t>
      </w:r>
      <w:r w:rsidRPr="00A65F9C">
        <w:rPr>
          <w:rFonts w:ascii="Times New Roman" w:eastAsia="Times New Roman" w:hAnsi="Times New Roman" w:cs="Times New Roman"/>
          <w:sz w:val="24"/>
          <w:szCs w:val="24"/>
          <w:lang w:eastAsia="lt-LT"/>
        </w:rPr>
        <w:t>.</w:t>
      </w:r>
    </w:p>
    <w:p w:rsidR="00A65F9C" w:rsidRPr="00A65F9C" w:rsidRDefault="00A65F9C" w:rsidP="00A65F9C">
      <w:pPr>
        <w:spacing w:after="0" w:line="240" w:lineRule="auto"/>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u w:val="single"/>
          <w:lang w:eastAsia="lt-LT"/>
        </w:rPr>
        <w:t>Įstaigos misija</w:t>
      </w:r>
      <w:r w:rsidRPr="00A65F9C">
        <w:rPr>
          <w:rFonts w:ascii="Times New Roman" w:eastAsia="Times New Roman" w:hAnsi="Times New Roman" w:cs="Times New Roman"/>
          <w:sz w:val="24"/>
          <w:szCs w:val="24"/>
          <w:lang w:eastAsia="lt-LT"/>
        </w:rPr>
        <w:t xml:space="preserve"> – gerinti Kretingos rajono gyventojų sveikatą, siekiant sumažinti jų sergamumą, ligotumą, invalidumą bei mirtingumą, taikant mokslu pagrįstas, saugias ir kokybiškas asmens sveikatos priežiūros paslaugas, naudojant pažangias technologijas, atitinkančias pacientų interesus ir lūkesčius, racionaliai naudojant turimus resursus.</w:t>
      </w:r>
    </w:p>
    <w:p w:rsidR="00A65F9C" w:rsidRPr="00A65F9C" w:rsidRDefault="00A65F9C" w:rsidP="00A65F9C">
      <w:pPr>
        <w:spacing w:after="0" w:line="240" w:lineRule="auto"/>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u w:val="single"/>
          <w:lang w:eastAsia="lt-LT"/>
        </w:rPr>
        <w:t>Įstaigos vizija</w:t>
      </w:r>
      <w:r w:rsidRPr="00A65F9C">
        <w:rPr>
          <w:rFonts w:ascii="Times New Roman" w:eastAsia="Times New Roman" w:hAnsi="Times New Roman" w:cs="Times New Roman"/>
          <w:sz w:val="24"/>
          <w:szCs w:val="24"/>
          <w:lang w:eastAsia="lt-LT"/>
        </w:rPr>
        <w:t xml:space="preserve"> – tai patraukli ir konkurencinga rajono lygmens </w:t>
      </w:r>
      <w:proofErr w:type="spellStart"/>
      <w:r w:rsidRPr="00A65F9C">
        <w:rPr>
          <w:rFonts w:ascii="Times New Roman" w:eastAsia="Times New Roman" w:hAnsi="Times New Roman" w:cs="Times New Roman"/>
          <w:sz w:val="24"/>
          <w:szCs w:val="24"/>
          <w:lang w:eastAsia="lt-LT"/>
        </w:rPr>
        <w:t>daugiaprofilinė</w:t>
      </w:r>
      <w:proofErr w:type="spellEnd"/>
      <w:r w:rsidRPr="00A65F9C">
        <w:rPr>
          <w:rFonts w:ascii="Times New Roman" w:eastAsia="Times New Roman" w:hAnsi="Times New Roman" w:cs="Times New Roman"/>
          <w:sz w:val="24"/>
          <w:szCs w:val="24"/>
          <w:lang w:eastAsia="lt-LT"/>
        </w:rPr>
        <w:t xml:space="preserve"> asmens sveikatos priežiūros įstaiga, nuolat siekianti sveikatos priežiūros paslaugų kokybės ir optimalių sąlygų pacientams ir darbuotojams.</w:t>
      </w:r>
    </w:p>
    <w:p w:rsidR="00A65F9C" w:rsidRPr="00A65F9C" w:rsidRDefault="00A65F9C" w:rsidP="00A65F9C">
      <w:pPr>
        <w:spacing w:after="0" w:line="240" w:lineRule="auto"/>
        <w:ind w:firstLine="567"/>
        <w:jc w:val="both"/>
        <w:rPr>
          <w:rFonts w:ascii="Times New Roman" w:eastAsia="Times New Roman" w:hAnsi="Times New Roman" w:cs="Times New Roman"/>
          <w:sz w:val="24"/>
          <w:szCs w:val="24"/>
          <w:u w:val="single"/>
          <w:lang w:eastAsia="lt-LT"/>
        </w:rPr>
      </w:pPr>
      <w:r w:rsidRPr="00A65F9C">
        <w:rPr>
          <w:rFonts w:ascii="Times New Roman" w:eastAsia="Times New Roman" w:hAnsi="Times New Roman" w:cs="Times New Roman"/>
          <w:sz w:val="24"/>
          <w:szCs w:val="24"/>
          <w:u w:val="single"/>
          <w:lang w:eastAsia="lt-LT"/>
        </w:rPr>
        <w:t>Tikslai ir uždaviniai:</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organizuoti ir teikti nespecializuotas ir specializuotas kvalifikuotas antrines ambulatorines ir stacionarias sveikatos priežiūros paslaugas Kretingos rajono gyventojams bei iš kitur atvykstantiems pacientams, taip pat teikti pirminės sveikatos priežiūros palaikomojo gydymo ir slaugos paslaugas Kretingos rajono gyventojams;</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užtikrinti ir nuolat gerinti teikiamų sveikatos priežiūros paslaugų prieinamumą ir kokybę;</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tobulinti paslaugų teikimo organizavimą;</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užtikrinti kvalifikuotą slaugą, medicininę ir psichologinę reabilitaciją;</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skatinti ir remti darbuotojų profesinį tobulėjimą;</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didinti darbuotojų motyvaciją;</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diegti naujas medicinos ir informacines technologijas;</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gerinti pacientų sveikatos priežiūros sąlygas;</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gerinti personalo darbo sąlygas;</w:t>
      </w:r>
    </w:p>
    <w:p w:rsidR="00A65F9C" w:rsidRPr="00A65F9C" w:rsidRDefault="00A65F9C" w:rsidP="00A65F9C">
      <w:pPr>
        <w:numPr>
          <w:ilvl w:val="0"/>
          <w:numId w:val="1"/>
        </w:numPr>
        <w:tabs>
          <w:tab w:val="left" w:pos="993"/>
        </w:tabs>
        <w:spacing w:after="0" w:line="240" w:lineRule="auto"/>
        <w:ind w:firstLine="709"/>
        <w:contextualSpacing/>
        <w:jc w:val="both"/>
        <w:rPr>
          <w:rFonts w:ascii="Times New Roman" w:eastAsia="Times New Roman" w:hAnsi="Times New Roman" w:cs="Times New Roman"/>
          <w:sz w:val="24"/>
          <w:szCs w:val="24"/>
        </w:rPr>
      </w:pPr>
      <w:r w:rsidRPr="00A65F9C">
        <w:rPr>
          <w:rFonts w:ascii="Times New Roman" w:eastAsia="Times New Roman" w:hAnsi="Times New Roman" w:cs="Times New Roman"/>
          <w:sz w:val="24"/>
          <w:szCs w:val="24"/>
        </w:rPr>
        <w:t>įtvirtinti nuostatą, kad pacientas pats svarbiausias sveikatos priežiūros proceso dalyvis.</w:t>
      </w:r>
    </w:p>
    <w:p w:rsidR="00A65F9C" w:rsidRPr="00A65F9C" w:rsidRDefault="00A65F9C" w:rsidP="00A65F9C">
      <w:pPr>
        <w:spacing w:after="0" w:line="240" w:lineRule="auto"/>
        <w:ind w:left="720"/>
        <w:contextualSpacing/>
        <w:jc w:val="both"/>
        <w:rPr>
          <w:rFonts w:ascii="Times New Roman" w:eastAsia="Times New Roman" w:hAnsi="Times New Roman" w:cs="Times New Roman"/>
          <w:sz w:val="24"/>
          <w:szCs w:val="24"/>
        </w:rPr>
      </w:pPr>
    </w:p>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u w:val="single"/>
          <w:lang w:val="en-US" w:eastAsia="lt-LT"/>
        </w:rPr>
      </w:pPr>
      <w:r w:rsidRPr="00A65F9C">
        <w:rPr>
          <w:rFonts w:ascii="Times New Roman" w:eastAsia="Times New Roman" w:hAnsi="Times New Roman" w:cs="Times New Roman"/>
          <w:sz w:val="24"/>
          <w:szCs w:val="24"/>
          <w:u w:val="single"/>
          <w:lang w:val="en-US" w:eastAsia="lt-LT"/>
        </w:rPr>
        <w:t>1.3</w:t>
      </w:r>
      <w:proofErr w:type="gramStart"/>
      <w:r w:rsidRPr="00A65F9C">
        <w:rPr>
          <w:rFonts w:ascii="Times New Roman" w:eastAsia="Times New Roman" w:hAnsi="Times New Roman" w:cs="Times New Roman"/>
          <w:sz w:val="24"/>
          <w:szCs w:val="24"/>
          <w:u w:val="single"/>
          <w:lang w:val="en-US" w:eastAsia="lt-LT"/>
        </w:rPr>
        <w:t>.Veiklos</w:t>
      </w:r>
      <w:proofErr w:type="gramEnd"/>
      <w:r w:rsidRPr="00A65F9C">
        <w:rPr>
          <w:rFonts w:ascii="Times New Roman" w:eastAsia="Times New Roman" w:hAnsi="Times New Roman" w:cs="Times New Roman"/>
          <w:sz w:val="24"/>
          <w:szCs w:val="24"/>
          <w:u w:val="single"/>
          <w:lang w:val="en-US" w:eastAsia="lt-LT"/>
        </w:rPr>
        <w:t xml:space="preserve"> </w:t>
      </w:r>
      <w:proofErr w:type="spellStart"/>
      <w:r w:rsidRPr="00A65F9C">
        <w:rPr>
          <w:rFonts w:ascii="Times New Roman" w:eastAsia="Times New Roman" w:hAnsi="Times New Roman" w:cs="Times New Roman"/>
          <w:sz w:val="24"/>
          <w:szCs w:val="24"/>
          <w:u w:val="single"/>
          <w:lang w:val="en-US" w:eastAsia="lt-LT"/>
        </w:rPr>
        <w:t>rodikliai</w:t>
      </w:r>
      <w:proofErr w:type="spellEnd"/>
      <w:r w:rsidRPr="00A65F9C">
        <w:rPr>
          <w:rFonts w:ascii="Times New Roman" w:eastAsia="Times New Roman" w:hAnsi="Times New Roman" w:cs="Times New Roman"/>
          <w:sz w:val="24"/>
          <w:szCs w:val="24"/>
          <w:u w:val="single"/>
          <w:lang w:val="en-US" w:eastAsia="lt-LT"/>
        </w:rPr>
        <w:t>.</w:t>
      </w:r>
    </w:p>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w:t>
      </w:r>
      <w:r w:rsidRPr="00A65F9C">
        <w:rPr>
          <w:rFonts w:ascii="Times New Roman" w:eastAsia="Times New Roman" w:hAnsi="Times New Roman" w:cs="Times New Roman"/>
          <w:b/>
          <w:sz w:val="24"/>
          <w:szCs w:val="24"/>
          <w:lang w:eastAsia="lt-LT"/>
        </w:rPr>
        <w:t>Stacionarios paslaugos</w:t>
      </w:r>
      <w:r w:rsidRPr="00A65F9C">
        <w:rPr>
          <w:rFonts w:ascii="Times New Roman" w:eastAsia="Times New Roman" w:hAnsi="Times New Roman" w:cs="Times New Roman"/>
          <w:sz w:val="24"/>
          <w:szCs w:val="24"/>
          <w:lang w:eastAsia="lt-LT"/>
        </w:rPr>
        <w:t>:</w:t>
      </w:r>
    </w:p>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lastRenderedPageBreak/>
        <w:t xml:space="preserve">          Ligoninėje teikiamos vidaus ligų, neurologijos, palaikomojo gydymo ir slaugos, </w:t>
      </w:r>
      <w:proofErr w:type="spellStart"/>
      <w:r w:rsidRPr="00A65F9C">
        <w:rPr>
          <w:rFonts w:ascii="Times New Roman" w:eastAsia="Times New Roman" w:hAnsi="Times New Roman" w:cs="Times New Roman"/>
          <w:sz w:val="24"/>
          <w:szCs w:val="24"/>
          <w:lang w:eastAsia="lt-LT"/>
        </w:rPr>
        <w:t>paliatyviosios</w:t>
      </w:r>
      <w:proofErr w:type="spellEnd"/>
      <w:r w:rsidRPr="00A65F9C">
        <w:rPr>
          <w:rFonts w:ascii="Times New Roman" w:eastAsia="Times New Roman" w:hAnsi="Times New Roman" w:cs="Times New Roman"/>
          <w:sz w:val="24"/>
          <w:szCs w:val="24"/>
          <w:lang w:eastAsia="lt-LT"/>
        </w:rPr>
        <w:t xml:space="preserve"> pagalbos, chirurgijos, ortopedijos ir traumatologijos,  otorinolaringologijos, ginekologijos, akušerijos, nėštumo patologijos, vaikų ligų, </w:t>
      </w:r>
      <w:proofErr w:type="spellStart"/>
      <w:r w:rsidRPr="00A65F9C">
        <w:rPr>
          <w:rFonts w:ascii="Times New Roman" w:eastAsia="Times New Roman" w:hAnsi="Times New Roman" w:cs="Times New Roman"/>
          <w:sz w:val="24"/>
          <w:szCs w:val="24"/>
          <w:lang w:eastAsia="lt-LT"/>
        </w:rPr>
        <w:t>neonatologijos</w:t>
      </w:r>
      <w:proofErr w:type="spellEnd"/>
      <w:r w:rsidRPr="00A65F9C">
        <w:rPr>
          <w:rFonts w:ascii="Times New Roman" w:eastAsia="Times New Roman" w:hAnsi="Times New Roman" w:cs="Times New Roman"/>
          <w:sz w:val="24"/>
          <w:szCs w:val="24"/>
          <w:lang w:eastAsia="lt-LT"/>
        </w:rPr>
        <w:t>, reanimacijos ir intensyviosios terapijos paslaugos.</w:t>
      </w:r>
    </w:p>
    <w:p w:rsidR="00A65F9C" w:rsidRPr="00A65F9C" w:rsidRDefault="00A65F9C" w:rsidP="00A65F9C">
      <w:pPr>
        <w:tabs>
          <w:tab w:val="left" w:pos="993"/>
        </w:tabs>
        <w:autoSpaceDE w:val="0"/>
        <w:autoSpaceDN w:val="0"/>
        <w:adjustRightInd w:val="0"/>
        <w:spacing w:after="0"/>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Stacionare per 2013 metus gydėsi 4897 pacientai, įvykdyti 29555 lovadieniai. Lovos funkcionavimas – 261,5 dienos, lovos apyvarta - 43,1, vidutinis gulėjimo laikas - 6,0 dienos, </w:t>
      </w:r>
      <w:proofErr w:type="spellStart"/>
      <w:r w:rsidRPr="00A65F9C">
        <w:rPr>
          <w:rFonts w:ascii="Times New Roman" w:eastAsia="Times New Roman" w:hAnsi="Times New Roman" w:cs="Times New Roman"/>
          <w:sz w:val="24"/>
          <w:szCs w:val="24"/>
          <w:lang w:eastAsia="lt-LT"/>
        </w:rPr>
        <w:t>letališkumas</w:t>
      </w:r>
      <w:proofErr w:type="spellEnd"/>
      <w:r w:rsidRPr="00A65F9C">
        <w:rPr>
          <w:rFonts w:ascii="Times New Roman" w:eastAsia="Times New Roman" w:hAnsi="Times New Roman" w:cs="Times New Roman"/>
          <w:sz w:val="24"/>
          <w:szCs w:val="24"/>
          <w:lang w:eastAsia="lt-LT"/>
        </w:rPr>
        <w:t xml:space="preserve"> - 2,9, gimdymų - 257, naujagimių – 257. Operacijų atlikta 1437. </w:t>
      </w:r>
    </w:p>
    <w:p w:rsidR="00A65F9C" w:rsidRPr="00A65F9C" w:rsidRDefault="00A65F9C" w:rsidP="00A65F9C">
      <w:pPr>
        <w:tabs>
          <w:tab w:val="left" w:pos="993"/>
        </w:tabs>
        <w:autoSpaceDE w:val="0"/>
        <w:autoSpaceDN w:val="0"/>
        <w:adjustRightInd w:val="0"/>
        <w:spacing w:after="0"/>
        <w:ind w:firstLine="567"/>
        <w:jc w:val="both"/>
        <w:rPr>
          <w:rFonts w:ascii="Times New Roman" w:eastAsia="Times New Roman" w:hAnsi="Times New Roman" w:cs="Times New Roman"/>
          <w:sz w:val="24"/>
          <w:szCs w:val="24"/>
          <w:lang w:eastAsia="lt-LT"/>
        </w:rPr>
      </w:pPr>
    </w:p>
    <w:p w:rsidR="00A65F9C" w:rsidRPr="00A65F9C" w:rsidRDefault="00A65F9C" w:rsidP="00A65F9C">
      <w:pPr>
        <w:tabs>
          <w:tab w:val="left" w:pos="993"/>
        </w:tabs>
        <w:autoSpaceDE w:val="0"/>
        <w:autoSpaceDN w:val="0"/>
        <w:adjustRightInd w:val="0"/>
        <w:spacing w:after="0"/>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b/>
          <w:sz w:val="24"/>
          <w:szCs w:val="24"/>
          <w:lang w:eastAsia="lt-LT"/>
        </w:rPr>
        <w:t>Ambulatorinės paslaugos</w:t>
      </w:r>
      <w:r w:rsidRPr="00A65F9C">
        <w:rPr>
          <w:rFonts w:ascii="Times New Roman" w:eastAsia="Times New Roman" w:hAnsi="Times New Roman" w:cs="Times New Roman"/>
          <w:sz w:val="24"/>
          <w:szCs w:val="24"/>
          <w:lang w:eastAsia="lt-LT"/>
        </w:rPr>
        <w:t>:</w:t>
      </w:r>
    </w:p>
    <w:p w:rsidR="00A65F9C" w:rsidRPr="00A65F9C" w:rsidRDefault="00A65F9C" w:rsidP="00A65F9C">
      <w:pPr>
        <w:tabs>
          <w:tab w:val="left" w:pos="1418"/>
        </w:tabs>
        <w:autoSpaceDE w:val="0"/>
        <w:autoSpaceDN w:val="0"/>
        <w:adjustRightInd w:val="0"/>
        <w:spacing w:after="0"/>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Gydytojai specialistai 2013 m. suteikė 56232 ambulatorines konsultacijas, pacientų ambulatorinių apsilankymų buvo 78199. </w:t>
      </w:r>
    </w:p>
    <w:p w:rsidR="00A65F9C" w:rsidRPr="00A65F9C" w:rsidRDefault="00A65F9C" w:rsidP="00A65F9C">
      <w:pPr>
        <w:tabs>
          <w:tab w:val="left" w:pos="1418"/>
        </w:tabs>
        <w:autoSpaceDE w:val="0"/>
        <w:autoSpaceDN w:val="0"/>
        <w:adjustRightInd w:val="0"/>
        <w:spacing w:after="0"/>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b/>
          <w:sz w:val="24"/>
          <w:szCs w:val="24"/>
          <w:lang w:eastAsia="lt-LT"/>
        </w:rPr>
        <w:t>Suteikta kitų paslaugų</w:t>
      </w:r>
      <w:r w:rsidRPr="00A65F9C">
        <w:rPr>
          <w:rFonts w:ascii="Times New Roman" w:eastAsia="Times New Roman" w:hAnsi="Times New Roman" w:cs="Times New Roman"/>
          <w:sz w:val="24"/>
          <w:szCs w:val="24"/>
          <w:lang w:eastAsia="lt-LT"/>
        </w:rPr>
        <w:t xml:space="preserve">: stebėjimo – 1552, dienos stacionaro – 1946, dienos chirurgijos – 519. </w:t>
      </w:r>
    </w:p>
    <w:p w:rsidR="00A65F9C" w:rsidRPr="00A65F9C" w:rsidRDefault="00A65F9C" w:rsidP="00A65F9C">
      <w:pPr>
        <w:autoSpaceDE w:val="0"/>
        <w:autoSpaceDN w:val="0"/>
        <w:adjustRightInd w:val="0"/>
        <w:spacing w:after="0"/>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Priėmimo skubios pagalbos skyriuje 2013 m.  paslaugų suteikta 19855 pacientams.</w:t>
      </w:r>
    </w:p>
    <w:p w:rsidR="00A65F9C" w:rsidRPr="00A65F9C" w:rsidRDefault="00A65F9C" w:rsidP="00A65F9C">
      <w:pPr>
        <w:tabs>
          <w:tab w:val="left" w:pos="851"/>
        </w:tabs>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w:t>
      </w:r>
      <w:r w:rsidRPr="00A65F9C">
        <w:rPr>
          <w:rFonts w:ascii="Times New Roman" w:eastAsia="Times New Roman" w:hAnsi="Times New Roman" w:cs="Times New Roman"/>
          <w:b/>
          <w:sz w:val="24"/>
          <w:szCs w:val="24"/>
          <w:lang w:eastAsia="lt-LT"/>
        </w:rPr>
        <w:t>Teikiamų paslaugų pokyčiai</w:t>
      </w:r>
      <w:r w:rsidRPr="00A65F9C">
        <w:rPr>
          <w:rFonts w:ascii="Times New Roman" w:eastAsia="Times New Roman" w:hAnsi="Times New Roman" w:cs="Times New Roman"/>
          <w:sz w:val="24"/>
          <w:szCs w:val="24"/>
          <w:lang w:eastAsia="lt-LT"/>
        </w:rPr>
        <w:t>.</w:t>
      </w:r>
    </w:p>
    <w:p w:rsidR="00A65F9C" w:rsidRPr="00A65F9C" w:rsidRDefault="00A65F9C" w:rsidP="00A65F9C">
      <w:pPr>
        <w:autoSpaceDE w:val="0"/>
        <w:autoSpaceDN w:val="0"/>
        <w:adjustRightInd w:val="0"/>
        <w:spacing w:after="0"/>
        <w:ind w:firstLine="567"/>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Ligoninėje stiprinama infrastruktūra, skirta labiausiai paplitusioms ligoms gydyti. 2013 m. stebima ši paslaugų apimčių dinamika:</w:t>
      </w:r>
    </w:p>
    <w:p w:rsidR="00A65F9C" w:rsidRPr="00A65F9C" w:rsidRDefault="00A65F9C" w:rsidP="00A65F9C">
      <w:pPr>
        <w:numPr>
          <w:ilvl w:val="0"/>
          <w:numId w:val="6"/>
        </w:numPr>
        <w:tabs>
          <w:tab w:val="left" w:pos="851"/>
          <w:tab w:val="left" w:pos="993"/>
        </w:tabs>
        <w:autoSpaceDE w:val="0"/>
        <w:autoSpaceDN w:val="0"/>
        <w:adjustRightInd w:val="0"/>
        <w:spacing w:after="0" w:line="240" w:lineRule="auto"/>
        <w:ind w:firstLine="169"/>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Plėtota prioritetinė sveikatos priežiūra:</w:t>
      </w:r>
    </w:p>
    <w:p w:rsidR="00A65F9C" w:rsidRPr="00A65F9C" w:rsidRDefault="00A65F9C" w:rsidP="00A65F9C">
      <w:pPr>
        <w:numPr>
          <w:ilvl w:val="1"/>
          <w:numId w:val="7"/>
        </w:numPr>
        <w:tabs>
          <w:tab w:val="left" w:pos="1276"/>
        </w:tabs>
        <w:autoSpaceDE w:val="0"/>
        <w:autoSpaceDN w:val="0"/>
        <w:adjustRightInd w:val="0"/>
        <w:spacing w:after="0" w:line="240" w:lineRule="auto"/>
        <w:ind w:hanging="644"/>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specializuotos ambulatorinės pagalbos konsultacijų skaičius  išaugo 3,9 proc.;</w:t>
      </w:r>
    </w:p>
    <w:p w:rsidR="00A65F9C" w:rsidRPr="00A65F9C" w:rsidRDefault="00A65F9C" w:rsidP="00A65F9C">
      <w:pPr>
        <w:numPr>
          <w:ilvl w:val="1"/>
          <w:numId w:val="8"/>
        </w:numPr>
        <w:tabs>
          <w:tab w:val="left" w:pos="1276"/>
        </w:tabs>
        <w:autoSpaceDE w:val="0"/>
        <w:autoSpaceDN w:val="0"/>
        <w:adjustRightInd w:val="0"/>
        <w:spacing w:after="0" w:line="240" w:lineRule="auto"/>
        <w:ind w:hanging="644"/>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dienos stacionaro paslaugų apimtys padidėjo 0,4 proc</w:t>
      </w:r>
      <w:r w:rsidR="001C3DEC">
        <w:rPr>
          <w:rFonts w:ascii="Times New Roman" w:eastAsia="Times New Roman" w:hAnsi="Times New Roman" w:cs="Times New Roman"/>
          <w:sz w:val="24"/>
          <w:szCs w:val="24"/>
          <w:lang w:eastAsia="lt-LT"/>
        </w:rPr>
        <w:t>.</w:t>
      </w:r>
      <w:r w:rsidRPr="00A65F9C">
        <w:rPr>
          <w:rFonts w:ascii="Times New Roman" w:eastAsia="Times New Roman" w:hAnsi="Times New Roman" w:cs="Times New Roman"/>
          <w:sz w:val="24"/>
          <w:szCs w:val="24"/>
          <w:lang w:eastAsia="lt-LT"/>
        </w:rPr>
        <w:t>,  dienos chirurgijos – 77 proc.,</w:t>
      </w:r>
    </w:p>
    <w:p w:rsidR="00A65F9C" w:rsidRPr="00A65F9C" w:rsidRDefault="00A65F9C" w:rsidP="00A65F9C">
      <w:pPr>
        <w:numPr>
          <w:ilvl w:val="12"/>
          <w:numId w:val="0"/>
        </w:numPr>
        <w:tabs>
          <w:tab w:val="left" w:pos="780"/>
        </w:tabs>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stebėjimo paslaugų daugiau suteikta 8,5 proc.</w:t>
      </w:r>
    </w:p>
    <w:p w:rsidR="00A65F9C" w:rsidRPr="00A65F9C" w:rsidRDefault="00A65F9C" w:rsidP="00A65F9C">
      <w:pPr>
        <w:tabs>
          <w:tab w:val="left" w:pos="142"/>
        </w:tabs>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2. Stengiamasi optimizuoti stacionarių paslaugų apimtis. Vidutinė gydymo trukmė – 6,0</w:t>
      </w:r>
    </w:p>
    <w:p w:rsidR="00A65F9C" w:rsidRPr="00A65F9C" w:rsidRDefault="00A65F9C" w:rsidP="00A65F9C">
      <w:pPr>
        <w:tabs>
          <w:tab w:val="left" w:pos="993"/>
        </w:tabs>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dienos. Pagal sutartį su TLK plėtojamos prioritetinės ambulatorinės sveikatos priežiūros paslaugos. 2013 m. gimdymų buvo 257. Operacijų atlikta 1437. </w:t>
      </w:r>
    </w:p>
    <w:p w:rsidR="001C3DEC" w:rsidRPr="001C3DEC" w:rsidRDefault="00A65F9C" w:rsidP="001C3DEC">
      <w:pPr>
        <w:pStyle w:val="Sraopastraipa"/>
        <w:numPr>
          <w:ilvl w:val="0"/>
          <w:numId w:val="8"/>
        </w:numPr>
        <w:tabs>
          <w:tab w:val="left" w:pos="1276"/>
        </w:tabs>
        <w:autoSpaceDE w:val="0"/>
        <w:autoSpaceDN w:val="0"/>
        <w:adjustRightInd w:val="0"/>
        <w:spacing w:after="0"/>
        <w:jc w:val="both"/>
        <w:rPr>
          <w:rFonts w:ascii="Times New Roman" w:eastAsia="Times New Roman" w:hAnsi="Times New Roman" w:cs="Times New Roman"/>
          <w:sz w:val="24"/>
          <w:szCs w:val="24"/>
          <w:lang w:eastAsia="lt-LT"/>
        </w:rPr>
      </w:pPr>
      <w:r w:rsidRPr="001C3DEC">
        <w:rPr>
          <w:rFonts w:ascii="Times New Roman" w:eastAsia="Times New Roman" w:hAnsi="Times New Roman" w:cs="Times New Roman"/>
          <w:sz w:val="24"/>
          <w:szCs w:val="24"/>
          <w:lang w:eastAsia="lt-LT"/>
        </w:rPr>
        <w:t>Slaugos ir palaikomojo gydymo  paslaugų</w:t>
      </w:r>
      <w:r w:rsidR="001C3DEC" w:rsidRPr="001C3DEC">
        <w:rPr>
          <w:rFonts w:ascii="Times New Roman" w:eastAsia="Times New Roman" w:hAnsi="Times New Roman" w:cs="Times New Roman"/>
          <w:sz w:val="24"/>
          <w:szCs w:val="24"/>
          <w:lang w:eastAsia="lt-LT"/>
        </w:rPr>
        <w:t xml:space="preserve"> per</w:t>
      </w:r>
      <w:r w:rsidRPr="001C3DEC">
        <w:rPr>
          <w:rFonts w:ascii="Times New Roman" w:eastAsia="Times New Roman" w:hAnsi="Times New Roman" w:cs="Times New Roman"/>
          <w:sz w:val="24"/>
          <w:szCs w:val="24"/>
          <w:lang w:eastAsia="lt-LT"/>
        </w:rPr>
        <w:t xml:space="preserve"> 2013 m.  suteikta 57, </w:t>
      </w:r>
      <w:proofErr w:type="spellStart"/>
      <w:r w:rsidRPr="001C3DEC">
        <w:rPr>
          <w:rFonts w:ascii="Times New Roman" w:eastAsia="Times New Roman" w:hAnsi="Times New Roman" w:cs="Times New Roman"/>
          <w:sz w:val="24"/>
          <w:szCs w:val="24"/>
          <w:lang w:eastAsia="lt-LT"/>
        </w:rPr>
        <w:t>paliatyviosios</w:t>
      </w:r>
      <w:proofErr w:type="spellEnd"/>
      <w:r w:rsidRPr="001C3DEC">
        <w:rPr>
          <w:rFonts w:ascii="Times New Roman" w:eastAsia="Times New Roman" w:hAnsi="Times New Roman" w:cs="Times New Roman"/>
          <w:sz w:val="24"/>
          <w:szCs w:val="24"/>
          <w:lang w:eastAsia="lt-LT"/>
        </w:rPr>
        <w:t xml:space="preserve"> </w:t>
      </w:r>
    </w:p>
    <w:p w:rsidR="00A65F9C" w:rsidRPr="001C3DEC" w:rsidRDefault="00A65F9C" w:rsidP="001C3DEC">
      <w:pPr>
        <w:tabs>
          <w:tab w:val="left" w:pos="1276"/>
        </w:tabs>
        <w:autoSpaceDE w:val="0"/>
        <w:autoSpaceDN w:val="0"/>
        <w:adjustRightInd w:val="0"/>
        <w:spacing w:after="0"/>
        <w:jc w:val="both"/>
        <w:rPr>
          <w:rFonts w:ascii="Times New Roman" w:eastAsia="Times New Roman" w:hAnsi="Times New Roman" w:cs="Times New Roman"/>
          <w:sz w:val="24"/>
          <w:szCs w:val="24"/>
          <w:lang w:eastAsia="lt-LT"/>
        </w:rPr>
      </w:pPr>
      <w:r w:rsidRPr="001C3DEC">
        <w:rPr>
          <w:rFonts w:ascii="Times New Roman" w:eastAsia="Times New Roman" w:hAnsi="Times New Roman" w:cs="Times New Roman"/>
          <w:sz w:val="24"/>
          <w:szCs w:val="24"/>
          <w:lang w:eastAsia="lt-LT"/>
        </w:rPr>
        <w:t>pagalbos – 5 asmenims.</w:t>
      </w:r>
    </w:p>
    <w:p w:rsidR="00A65F9C" w:rsidRPr="00A65F9C" w:rsidRDefault="00A65F9C" w:rsidP="00A65F9C">
      <w:pPr>
        <w:tabs>
          <w:tab w:val="left" w:pos="0"/>
        </w:tabs>
        <w:autoSpaceDE w:val="0"/>
        <w:autoSpaceDN w:val="0"/>
        <w:adjustRightInd w:val="0"/>
        <w:spacing w:after="0"/>
        <w:ind w:firstLine="72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4. Ligoninėje sudarytos sąlygos, kad ambulatorinių, dienos stacionaro, dienos  chirurgijos paslaugų plėtra kompensuotų stacionarių paslaugų mažėjimą.</w:t>
      </w:r>
    </w:p>
    <w:p w:rsidR="00A65F9C" w:rsidRPr="00A65F9C" w:rsidRDefault="00A65F9C" w:rsidP="00A65F9C">
      <w:pPr>
        <w:tabs>
          <w:tab w:val="left" w:pos="0"/>
        </w:tabs>
        <w:autoSpaceDE w:val="0"/>
        <w:autoSpaceDN w:val="0"/>
        <w:adjustRightInd w:val="0"/>
        <w:spacing w:after="0"/>
        <w:ind w:left="709"/>
        <w:jc w:val="both"/>
        <w:rPr>
          <w:rFonts w:ascii="Times New Roman" w:eastAsia="Times New Roman" w:hAnsi="Times New Roman" w:cs="Times New Roman"/>
          <w:sz w:val="24"/>
          <w:szCs w:val="24"/>
          <w:lang w:eastAsia="lt-LT"/>
        </w:rPr>
      </w:pPr>
    </w:p>
    <w:p w:rsidR="00A65F9C" w:rsidRPr="00A65F9C" w:rsidRDefault="00A65F9C" w:rsidP="00A65F9C">
      <w:pPr>
        <w:tabs>
          <w:tab w:val="left" w:pos="720"/>
        </w:tabs>
        <w:autoSpaceDE w:val="0"/>
        <w:autoSpaceDN w:val="0"/>
        <w:adjustRightInd w:val="0"/>
        <w:spacing w:after="0"/>
        <w:ind w:left="720"/>
        <w:jc w:val="both"/>
        <w:rPr>
          <w:rFonts w:ascii="Times New Roman" w:eastAsia="Times New Roman" w:hAnsi="Times New Roman" w:cs="Times New Roman"/>
          <w:sz w:val="24"/>
          <w:szCs w:val="24"/>
          <w:u w:val="single"/>
          <w:lang w:eastAsia="lt-LT"/>
        </w:rPr>
      </w:pPr>
      <w:r w:rsidRPr="00A65F9C">
        <w:rPr>
          <w:rFonts w:ascii="Times New Roman" w:eastAsia="Times New Roman" w:hAnsi="Times New Roman" w:cs="Times New Roman"/>
          <w:sz w:val="24"/>
          <w:szCs w:val="24"/>
          <w:u w:val="single"/>
          <w:lang w:eastAsia="lt-LT"/>
        </w:rPr>
        <w:t>1.4.  Finansinis rezultatas</w:t>
      </w:r>
    </w:p>
    <w:p w:rsidR="00A65F9C" w:rsidRPr="00A65F9C" w:rsidRDefault="00A65F9C" w:rsidP="00A65F9C">
      <w:pPr>
        <w:tabs>
          <w:tab w:val="left" w:pos="284"/>
        </w:tabs>
        <w:autoSpaceDE w:val="0"/>
        <w:autoSpaceDN w:val="0"/>
        <w:adjustRightInd w:val="0"/>
        <w:spacing w:after="0"/>
        <w:ind w:left="284"/>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2012-12-31 </w:t>
      </w:r>
      <w:proofErr w:type="spellStart"/>
      <w:r w:rsidRPr="00A65F9C">
        <w:rPr>
          <w:rFonts w:ascii="Times New Roman" w:eastAsia="Times New Roman" w:hAnsi="Times New Roman" w:cs="Times New Roman"/>
          <w:sz w:val="24"/>
          <w:szCs w:val="24"/>
          <w:lang w:eastAsia="lt-LT"/>
        </w:rPr>
        <w:t>VšĮ</w:t>
      </w:r>
      <w:proofErr w:type="spellEnd"/>
      <w:r w:rsidRPr="00A65F9C">
        <w:rPr>
          <w:rFonts w:ascii="Times New Roman" w:eastAsia="Times New Roman" w:hAnsi="Times New Roman" w:cs="Times New Roman"/>
          <w:sz w:val="24"/>
          <w:szCs w:val="24"/>
          <w:lang w:eastAsia="lt-LT"/>
        </w:rPr>
        <w:t xml:space="preserve"> Kretingos ligoninė turėjo sukauptą  2695499 Lt perviršį.      </w:t>
      </w:r>
    </w:p>
    <w:p w:rsidR="00A65F9C" w:rsidRPr="00A65F9C" w:rsidRDefault="00A65F9C" w:rsidP="00A65F9C">
      <w:pPr>
        <w:tabs>
          <w:tab w:val="left" w:pos="284"/>
        </w:tabs>
        <w:autoSpaceDE w:val="0"/>
        <w:autoSpaceDN w:val="0"/>
        <w:adjustRightInd w:val="0"/>
        <w:spacing w:after="0"/>
        <w:ind w:left="284"/>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2013 m. ligoninė gavo  pajamų 11201183 Lt (iš PSDF biudžeto - 10504120 Lt, </w:t>
      </w:r>
      <w:r>
        <w:rPr>
          <w:rFonts w:ascii="Times New Roman" w:eastAsia="Times New Roman" w:hAnsi="Times New Roman" w:cs="Times New Roman"/>
          <w:sz w:val="24"/>
          <w:szCs w:val="24"/>
          <w:lang w:eastAsia="lt-LT"/>
        </w:rPr>
        <w:t xml:space="preserve">už </w:t>
      </w:r>
      <w:r w:rsidRPr="00A65F9C">
        <w:rPr>
          <w:rFonts w:ascii="Times New Roman" w:eastAsia="Times New Roman" w:hAnsi="Times New Roman" w:cs="Times New Roman"/>
          <w:sz w:val="24"/>
          <w:szCs w:val="24"/>
          <w:lang w:eastAsia="lt-LT"/>
        </w:rPr>
        <w:t xml:space="preserve">tarpininkavimo </w:t>
      </w:r>
      <w:r>
        <w:rPr>
          <w:rFonts w:ascii="Times New Roman" w:eastAsia="Times New Roman" w:hAnsi="Times New Roman" w:cs="Times New Roman"/>
          <w:sz w:val="24"/>
          <w:szCs w:val="24"/>
          <w:lang w:eastAsia="lt-LT"/>
        </w:rPr>
        <w:t>paslaugas</w:t>
      </w:r>
      <w:r w:rsidRPr="00A65F9C">
        <w:rPr>
          <w:rFonts w:ascii="Times New Roman" w:eastAsia="Times New Roman" w:hAnsi="Times New Roman" w:cs="Times New Roman"/>
          <w:sz w:val="24"/>
          <w:szCs w:val="24"/>
          <w:lang w:eastAsia="lt-LT"/>
        </w:rPr>
        <w:t>- 84879 Lt, iš kitų finansavimo šaltinių -330856 Lt, už mokamas paslaugas- 160102 Lt, kitas suteiktas paslaugas - 121226 Lt).</w:t>
      </w:r>
    </w:p>
    <w:p w:rsidR="00A65F9C" w:rsidRPr="00A65F9C" w:rsidRDefault="00A65F9C" w:rsidP="00A65F9C">
      <w:pPr>
        <w:tabs>
          <w:tab w:val="left" w:pos="284"/>
        </w:tabs>
        <w:autoSpaceDE w:val="0"/>
        <w:autoSpaceDN w:val="0"/>
        <w:adjustRightInd w:val="0"/>
        <w:spacing w:after="0"/>
        <w:ind w:left="284"/>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Sąnaudos buvo  11970178 Lt. 2013-12-31  ekonominis efektas  - 768995 Lt, o  finansinis rezultatas yra 1926504 Lt.</w:t>
      </w:r>
    </w:p>
    <w:p w:rsidR="00A65F9C" w:rsidRPr="00A65F9C" w:rsidRDefault="00A65F9C" w:rsidP="00A65F9C">
      <w:pPr>
        <w:numPr>
          <w:ilvl w:val="0"/>
          <w:numId w:val="6"/>
        </w:numPr>
        <w:tabs>
          <w:tab w:val="left" w:pos="284"/>
        </w:tabs>
        <w:autoSpaceDE w:val="0"/>
        <w:autoSpaceDN w:val="0"/>
        <w:adjustRightInd w:val="0"/>
        <w:spacing w:after="0" w:line="240" w:lineRule="auto"/>
        <w:jc w:val="both"/>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Viešosios įstaigos dalininkai ir kiekvieno jų įnašų vertė finansinių metų pradžioje ir pabaigoje.</w:t>
      </w:r>
    </w:p>
    <w:p w:rsidR="00A65F9C" w:rsidRPr="00A65F9C" w:rsidRDefault="00A65F9C" w:rsidP="00A65F9C">
      <w:pPr>
        <w:tabs>
          <w:tab w:val="left" w:pos="284"/>
        </w:tabs>
        <w:autoSpaceDE w:val="0"/>
        <w:autoSpaceDN w:val="0"/>
        <w:adjustRightInd w:val="0"/>
        <w:spacing w:after="0"/>
        <w:ind w:left="54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Įstaigos dalininkas – Kretingos rajono savivaldybė. 2013 metų pradžioje įnašų vertė buvo 1257693 Lt, o metų pabaigoje – 881996 Lt.</w:t>
      </w:r>
    </w:p>
    <w:p w:rsidR="00A65F9C" w:rsidRPr="00A65F9C" w:rsidRDefault="00A65F9C" w:rsidP="00A65F9C">
      <w:pPr>
        <w:tabs>
          <w:tab w:val="left" w:pos="284"/>
        </w:tabs>
        <w:autoSpaceDE w:val="0"/>
        <w:autoSpaceDN w:val="0"/>
        <w:adjustRightInd w:val="0"/>
        <w:spacing w:after="0"/>
        <w:ind w:left="540"/>
        <w:jc w:val="both"/>
        <w:rPr>
          <w:rFonts w:ascii="Times New Roman" w:eastAsia="Times New Roman" w:hAnsi="Times New Roman" w:cs="Times New Roman"/>
          <w:sz w:val="24"/>
          <w:szCs w:val="24"/>
          <w:lang w:eastAsia="lt-LT"/>
        </w:rPr>
      </w:pPr>
    </w:p>
    <w:p w:rsidR="00A65F9C" w:rsidRPr="00A65F9C" w:rsidRDefault="00A65F9C" w:rsidP="00A65F9C">
      <w:pPr>
        <w:numPr>
          <w:ilvl w:val="0"/>
          <w:numId w:val="6"/>
        </w:numPr>
        <w:tabs>
          <w:tab w:val="left" w:pos="284"/>
        </w:tabs>
        <w:autoSpaceDE w:val="0"/>
        <w:autoSpaceDN w:val="0"/>
        <w:adjustRightInd w:val="0"/>
        <w:spacing w:after="0" w:line="240" w:lineRule="auto"/>
        <w:jc w:val="both"/>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Viešosios įstaigos gautos lėšos ir jų šaltiniai per finansinius metus ir šių lėšų panaudojimo pagal išlaidų rūšis.</w:t>
      </w:r>
    </w:p>
    <w:p w:rsidR="00A65F9C" w:rsidRPr="00A65F9C" w:rsidRDefault="00A65F9C" w:rsidP="00A65F9C">
      <w:pPr>
        <w:spacing w:after="0" w:line="240" w:lineRule="auto"/>
        <w:ind w:right="99"/>
        <w:jc w:val="center"/>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2013 m. gautos lėšos ir jų šaltiniai</w:t>
      </w:r>
      <w:r w:rsidRPr="00A65F9C">
        <w:rPr>
          <w:rFonts w:ascii="Times New Roman" w:eastAsia="Times New Roman" w:hAnsi="Times New Roman" w:cs="Times New Roman"/>
          <w:sz w:val="24"/>
          <w:szCs w:val="24"/>
          <w:lang w:eastAsia="lt-LT"/>
        </w:rPr>
        <w:t xml:space="preserve">              </w:t>
      </w:r>
    </w:p>
    <w:tbl>
      <w:tblPr>
        <w:tblW w:w="0" w:type="auto"/>
        <w:tblInd w:w="468" w:type="dxa"/>
        <w:tblLayout w:type="fixed"/>
        <w:tblLook w:val="0000" w:firstRow="0" w:lastRow="0" w:firstColumn="0" w:lastColumn="0" w:noHBand="0" w:noVBand="0"/>
      </w:tblPr>
      <w:tblGrid>
        <w:gridCol w:w="3420"/>
        <w:gridCol w:w="1182"/>
        <w:gridCol w:w="1559"/>
        <w:gridCol w:w="1559"/>
        <w:gridCol w:w="236"/>
        <w:gridCol w:w="1418"/>
      </w:tblGrid>
      <w:tr w:rsidR="00A65F9C" w:rsidRPr="00A65F9C" w:rsidTr="00EA390A">
        <w:trPr>
          <w:gridAfter w:val="2"/>
          <w:wAfter w:w="1654" w:type="dxa"/>
          <w:trHeight w:val="166"/>
        </w:trPr>
        <w:tc>
          <w:tcPr>
            <w:tcW w:w="7720" w:type="dxa"/>
            <w:gridSpan w:val="4"/>
            <w:tcBorders>
              <w:top w:val="single" w:sz="4" w:space="0" w:color="auto"/>
              <w:left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Biudžetas (litais)                 </w:t>
            </w:r>
          </w:p>
        </w:tc>
      </w:tr>
      <w:tr w:rsidR="00A65F9C" w:rsidRPr="00A65F9C"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Gautos pajamos</w:t>
            </w:r>
          </w:p>
        </w:tc>
        <w:tc>
          <w:tcPr>
            <w:tcW w:w="1182"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2011m.</w:t>
            </w:r>
          </w:p>
        </w:tc>
        <w:tc>
          <w:tcPr>
            <w:tcW w:w="1559" w:type="dxa"/>
            <w:tcBorders>
              <w:top w:val="single" w:sz="6" w:space="0" w:color="auto"/>
              <w:left w:val="single" w:sz="6"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2012 m.</w:t>
            </w:r>
          </w:p>
        </w:tc>
        <w:tc>
          <w:tcPr>
            <w:tcW w:w="1559" w:type="dxa"/>
            <w:tcBorders>
              <w:top w:val="single" w:sz="6" w:space="0" w:color="auto"/>
              <w:left w:val="single" w:sz="4"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2013 m.</w:t>
            </w:r>
          </w:p>
        </w:tc>
        <w:tc>
          <w:tcPr>
            <w:tcW w:w="236" w:type="dxa"/>
            <w:vMerge w:val="restart"/>
            <w:tcBorders>
              <w:top w:val="single" w:sz="6" w:space="0" w:color="auto"/>
              <w:lef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418" w:type="dxa"/>
            <w:vMerge w:val="restart"/>
            <w:tcBorders>
              <w:left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65F9C" w:rsidRPr="00A65F9C"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PSDF biudžeto lėšos (iš visų 5 TLK)</w:t>
            </w:r>
          </w:p>
        </w:tc>
        <w:tc>
          <w:tcPr>
            <w:tcW w:w="1182"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10951536</w:t>
            </w:r>
          </w:p>
        </w:tc>
        <w:tc>
          <w:tcPr>
            <w:tcW w:w="1559" w:type="dxa"/>
            <w:tcBorders>
              <w:top w:val="single" w:sz="6" w:space="0" w:color="auto"/>
              <w:left w:val="single" w:sz="6"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10722664</w:t>
            </w:r>
          </w:p>
        </w:tc>
        <w:tc>
          <w:tcPr>
            <w:tcW w:w="1559" w:type="dxa"/>
            <w:tcBorders>
              <w:top w:val="single" w:sz="6" w:space="0" w:color="auto"/>
              <w:left w:val="single" w:sz="4"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10504120</w:t>
            </w:r>
          </w:p>
        </w:tc>
        <w:tc>
          <w:tcPr>
            <w:tcW w:w="236" w:type="dxa"/>
            <w:vMerge/>
            <w:tcBorders>
              <w:lef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418" w:type="dxa"/>
            <w:vMerge/>
            <w:tcBorders>
              <w:left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65F9C" w:rsidRPr="00A65F9C" w:rsidTr="00EA390A">
        <w:trPr>
          <w:trHeight w:val="606"/>
        </w:trPr>
        <w:tc>
          <w:tcPr>
            <w:tcW w:w="3420" w:type="dxa"/>
            <w:tcBorders>
              <w:top w:val="single" w:sz="6" w:space="0" w:color="auto"/>
              <w:left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lastRenderedPageBreak/>
              <w:t>Europos sąjungos struktūrinių fondų lėšos ( ESSF lėšos)</w:t>
            </w:r>
          </w:p>
        </w:tc>
        <w:tc>
          <w:tcPr>
            <w:tcW w:w="1182" w:type="dxa"/>
            <w:tcBorders>
              <w:top w:val="single" w:sz="6" w:space="0" w:color="auto"/>
              <w:left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244018</w:t>
            </w:r>
          </w:p>
        </w:tc>
        <w:tc>
          <w:tcPr>
            <w:tcW w:w="1559" w:type="dxa"/>
            <w:tcBorders>
              <w:top w:val="single" w:sz="6" w:space="0" w:color="auto"/>
              <w:left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1172604</w:t>
            </w:r>
          </w:p>
        </w:tc>
        <w:tc>
          <w:tcPr>
            <w:tcW w:w="1559" w:type="dxa"/>
            <w:tcBorders>
              <w:top w:val="single" w:sz="6" w:space="0" w:color="auto"/>
              <w:left w:val="single" w:sz="4"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2222858</w:t>
            </w:r>
          </w:p>
        </w:tc>
        <w:tc>
          <w:tcPr>
            <w:tcW w:w="236" w:type="dxa"/>
            <w:vMerge/>
            <w:tcBorders>
              <w:lef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418" w:type="dxa"/>
            <w:vMerge/>
            <w:tcBorders>
              <w:left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65F9C" w:rsidRPr="00A65F9C" w:rsidTr="00EA390A">
        <w:trPr>
          <w:trHeight w:val="843"/>
        </w:trPr>
        <w:tc>
          <w:tcPr>
            <w:tcW w:w="3420" w:type="dxa"/>
            <w:tcBorders>
              <w:top w:val="single" w:sz="6" w:space="0" w:color="auto"/>
              <w:left w:val="single" w:sz="6" w:space="0" w:color="auto"/>
              <w:bottom w:val="single" w:sz="4"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Savivaldybės biudžeto lėšos </w:t>
            </w:r>
          </w:p>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w:t>
            </w:r>
            <w:proofErr w:type="spellStart"/>
            <w:r w:rsidRPr="00A65F9C">
              <w:rPr>
                <w:rFonts w:ascii="Times New Roman" w:eastAsia="Times New Roman" w:hAnsi="Times New Roman" w:cs="Times New Roman"/>
                <w:sz w:val="24"/>
                <w:szCs w:val="24"/>
                <w:lang w:eastAsia="lt-LT"/>
              </w:rPr>
              <w:t>savivald</w:t>
            </w:r>
            <w:proofErr w:type="spellEnd"/>
            <w:r w:rsidRPr="00A65F9C">
              <w:rPr>
                <w:rFonts w:ascii="Times New Roman" w:eastAsia="Times New Roman" w:hAnsi="Times New Roman" w:cs="Times New Roman"/>
                <w:sz w:val="24"/>
                <w:szCs w:val="24"/>
                <w:lang w:eastAsia="lt-LT"/>
              </w:rPr>
              <w:t>. programos ir kt.)</w:t>
            </w:r>
          </w:p>
        </w:tc>
        <w:tc>
          <w:tcPr>
            <w:tcW w:w="1182" w:type="dxa"/>
            <w:tcBorders>
              <w:top w:val="single" w:sz="6" w:space="0" w:color="auto"/>
              <w:left w:val="single" w:sz="6" w:space="0" w:color="auto"/>
              <w:bottom w:val="single" w:sz="4"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9000</w:t>
            </w:r>
          </w:p>
        </w:tc>
        <w:tc>
          <w:tcPr>
            <w:tcW w:w="1559" w:type="dxa"/>
            <w:tcBorders>
              <w:top w:val="single" w:sz="6" w:space="0" w:color="auto"/>
              <w:left w:val="single" w:sz="6" w:space="0" w:color="auto"/>
              <w:bottom w:val="single" w:sz="4"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9000</w:t>
            </w:r>
          </w:p>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559" w:type="dxa"/>
            <w:tcBorders>
              <w:top w:val="single" w:sz="6" w:space="0" w:color="auto"/>
              <w:left w:val="single" w:sz="4" w:space="0" w:color="auto"/>
              <w:bottom w:val="single" w:sz="4" w:space="0" w:color="auto"/>
            </w:tcBorders>
          </w:tcPr>
          <w:p w:rsidR="00A65F9C" w:rsidRPr="00A65F9C" w:rsidRDefault="00A65F9C" w:rsidP="00A65F9C">
            <w:pPr>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149000</w:t>
            </w:r>
          </w:p>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236" w:type="dxa"/>
            <w:vMerge/>
            <w:tcBorders>
              <w:lef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418" w:type="dxa"/>
            <w:vMerge/>
            <w:tcBorders>
              <w:left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65F9C" w:rsidRPr="00A65F9C" w:rsidTr="00EA390A">
        <w:trPr>
          <w:trHeight w:val="166"/>
        </w:trPr>
        <w:tc>
          <w:tcPr>
            <w:tcW w:w="3420" w:type="dxa"/>
            <w:tcBorders>
              <w:top w:val="single" w:sz="4"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Pajamos už mokamas paslaugas</w:t>
            </w:r>
          </w:p>
        </w:tc>
        <w:tc>
          <w:tcPr>
            <w:tcW w:w="1182" w:type="dxa"/>
            <w:tcBorders>
              <w:top w:val="single" w:sz="4"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119649</w:t>
            </w:r>
          </w:p>
        </w:tc>
        <w:tc>
          <w:tcPr>
            <w:tcW w:w="1559" w:type="dxa"/>
            <w:tcBorders>
              <w:top w:val="single" w:sz="4" w:space="0" w:color="auto"/>
              <w:left w:val="single" w:sz="6"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141437</w:t>
            </w:r>
          </w:p>
        </w:tc>
        <w:tc>
          <w:tcPr>
            <w:tcW w:w="1559" w:type="dxa"/>
            <w:tcBorders>
              <w:top w:val="single" w:sz="4" w:space="0" w:color="auto"/>
              <w:left w:val="single" w:sz="4"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160102</w:t>
            </w:r>
          </w:p>
        </w:tc>
        <w:tc>
          <w:tcPr>
            <w:tcW w:w="236" w:type="dxa"/>
            <w:vMerge/>
            <w:tcBorders>
              <w:left w:val="single" w:sz="4" w:space="0" w:color="auto"/>
              <w:bottom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418" w:type="dxa"/>
            <w:vMerge/>
            <w:tcBorders>
              <w:left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65F9C" w:rsidRPr="00A65F9C" w:rsidTr="00EA390A">
        <w:trPr>
          <w:trHeight w:val="225"/>
        </w:trPr>
        <w:tc>
          <w:tcPr>
            <w:tcW w:w="3420" w:type="dxa"/>
            <w:tcBorders>
              <w:top w:val="single" w:sz="6" w:space="0" w:color="auto"/>
              <w:left w:val="single" w:sz="4" w:space="0" w:color="auto"/>
              <w:bottom w:val="single" w:sz="4"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Kitos lėšos (parama)</w:t>
            </w:r>
          </w:p>
        </w:tc>
        <w:tc>
          <w:tcPr>
            <w:tcW w:w="1182" w:type="dxa"/>
            <w:tcBorders>
              <w:top w:val="single" w:sz="6" w:space="0" w:color="auto"/>
              <w:left w:val="single" w:sz="6" w:space="0" w:color="auto"/>
              <w:bottom w:val="single" w:sz="4"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56853</w:t>
            </w:r>
          </w:p>
        </w:tc>
        <w:tc>
          <w:tcPr>
            <w:tcW w:w="1559" w:type="dxa"/>
            <w:tcBorders>
              <w:top w:val="single" w:sz="6" w:space="0" w:color="auto"/>
              <w:left w:val="single" w:sz="6" w:space="0" w:color="auto"/>
              <w:bottom w:val="single" w:sz="4"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65413</w:t>
            </w:r>
          </w:p>
        </w:tc>
        <w:tc>
          <w:tcPr>
            <w:tcW w:w="1559" w:type="dxa"/>
            <w:tcBorders>
              <w:top w:val="single" w:sz="6" w:space="0" w:color="auto"/>
              <w:left w:val="single" w:sz="4" w:space="0" w:color="auto"/>
              <w:bottom w:val="single" w:sz="4"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65845</w:t>
            </w:r>
          </w:p>
        </w:tc>
        <w:tc>
          <w:tcPr>
            <w:tcW w:w="236" w:type="dxa"/>
            <w:vMerge w:val="restart"/>
            <w:tcBorders>
              <w:lef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418" w:type="dxa"/>
            <w:vMerge/>
            <w:tcBorders>
              <w:left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65F9C" w:rsidRPr="00A65F9C" w:rsidTr="00EA390A">
        <w:trPr>
          <w:trHeight w:val="315"/>
        </w:trPr>
        <w:tc>
          <w:tcPr>
            <w:tcW w:w="3420" w:type="dxa"/>
            <w:tcBorders>
              <w:top w:val="single" w:sz="4" w:space="0" w:color="auto"/>
              <w:left w:val="single" w:sz="4"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 proc. gyventojų pajamų mokestis (GPM)</w:t>
            </w:r>
          </w:p>
        </w:tc>
        <w:tc>
          <w:tcPr>
            <w:tcW w:w="1182" w:type="dxa"/>
            <w:tcBorders>
              <w:top w:val="single" w:sz="4"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9403</w:t>
            </w:r>
          </w:p>
        </w:tc>
        <w:tc>
          <w:tcPr>
            <w:tcW w:w="1559" w:type="dxa"/>
            <w:tcBorders>
              <w:top w:val="single" w:sz="4" w:space="0" w:color="auto"/>
              <w:left w:val="single" w:sz="6"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7889</w:t>
            </w:r>
          </w:p>
        </w:tc>
        <w:tc>
          <w:tcPr>
            <w:tcW w:w="1559" w:type="dxa"/>
            <w:tcBorders>
              <w:top w:val="single" w:sz="4" w:space="0" w:color="auto"/>
              <w:left w:val="single" w:sz="4" w:space="0" w:color="auto"/>
              <w:bottom w:val="single" w:sz="6" w:space="0" w:color="auto"/>
              <w:right w:val="single" w:sz="4" w:space="0" w:color="auto"/>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8595</w:t>
            </w:r>
          </w:p>
        </w:tc>
        <w:tc>
          <w:tcPr>
            <w:tcW w:w="236" w:type="dxa"/>
            <w:vMerge/>
            <w:tcBorders>
              <w:left w:val="single" w:sz="4" w:space="0" w:color="auto"/>
              <w:bottom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418" w:type="dxa"/>
            <w:vMerge/>
            <w:tcBorders>
              <w:left w:val="nil"/>
            </w:tcBorders>
          </w:tcPr>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rsidR="00A65F9C" w:rsidRPr="00A65F9C" w:rsidRDefault="00A65F9C" w:rsidP="00A65F9C">
      <w:pPr>
        <w:spacing w:after="0" w:line="240" w:lineRule="auto"/>
        <w:jc w:val="both"/>
        <w:rPr>
          <w:rFonts w:ascii="Times New Roman" w:eastAsia="Calibri" w:hAnsi="Times New Roman" w:cs="Times New Roman"/>
          <w:b/>
          <w:sz w:val="24"/>
          <w:szCs w:val="24"/>
        </w:rPr>
      </w:pPr>
    </w:p>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Gautų lėšų panaudojimas pagal išlaidų rūšis:</w:t>
      </w:r>
    </w:p>
    <w:p w:rsidR="00A65F9C" w:rsidRPr="00A65F9C" w:rsidRDefault="00A65F9C" w:rsidP="00A65F9C">
      <w:pPr>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6900"/>
        <w:gridCol w:w="1836"/>
      </w:tblGrid>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Eil.Nr.</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Išlaidos</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 viso</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Išlaidos</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11970178</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Darbo užmokesčio ir socialinio draudimo</w:t>
            </w:r>
          </w:p>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 jų:</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9177589</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1.1.1.</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darbo užmokesčio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7009446</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1.1.2.</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socialinio draudimo įmokų</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2168143</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1.2.</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Kraujo produktų</w:t>
            </w:r>
          </w:p>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 jų:</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61769</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1.2.1.</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kraujo komponentų įsigijimo iš kraujo donorystės įstaigų</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61769</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1.2.2.</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kraujo komponentų gaminimo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1.3.</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Medicinos reikmenų ir paslaugų,</w:t>
            </w:r>
          </w:p>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 jų:</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826173</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1.3.1.</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vaistų tirpalų, tvarsliavos</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352034</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1.3.2.</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medicinos </w:t>
            </w:r>
            <w:r w:rsidRPr="00A65F9C">
              <w:rPr>
                <w:rFonts w:ascii="Times New Roman" w:eastAsia="Calibri" w:hAnsi="Times New Roman" w:cs="Times New Roman"/>
                <w:sz w:val="24"/>
                <w:szCs w:val="24"/>
              </w:rPr>
              <w:t xml:space="preserve">pagalbos priemonių </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454592</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xml:space="preserve">1.3.3. </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laboratorinių tyrimų ir kitų medicinos paslaugų atliekamų kitose įstaigose</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19547</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1.4.</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Pacientų transportavimo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14662</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1.5.</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Maitinimo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180715</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1.6.</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Komunalinių paslaugų,</w:t>
            </w:r>
          </w:p>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 jų:</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584500</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1.6.1.</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xml:space="preserve"> - šildymo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284920</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1.6.2.</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elektros energijos</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224841</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xml:space="preserve">1.6.3. </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vandentiekio ir kanalizacijos</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63518</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xml:space="preserve">1.6.4. </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 ryšių paslaugų</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11221</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1.7.</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Darbuotojų kvalifikacijos kėlimo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24684</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1.8.</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Einamojo remonto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175811</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1.9.</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Mokesčių į biudžetą</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1.10.</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Ilgalaikio turto nusidėvėjimo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323466</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1.11.</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Civilinės atsakomybės draudimo</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35350</w:t>
            </w:r>
          </w:p>
        </w:tc>
      </w:tr>
      <w:tr w:rsidR="00A65F9C" w:rsidRPr="00A65F9C" w:rsidTr="00EA390A">
        <w:tc>
          <w:tcPr>
            <w:tcW w:w="87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1.12.</w:t>
            </w:r>
          </w:p>
        </w:tc>
        <w:tc>
          <w:tcPr>
            <w:tcW w:w="6900"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Kitos sąnaudos</w:t>
            </w:r>
          </w:p>
        </w:tc>
        <w:tc>
          <w:tcPr>
            <w:tcW w:w="183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565459</w:t>
            </w:r>
          </w:p>
        </w:tc>
      </w:tr>
    </w:tbl>
    <w:p w:rsidR="00A65F9C" w:rsidRPr="00A65F9C" w:rsidRDefault="00A65F9C" w:rsidP="00A65F9C">
      <w:pPr>
        <w:spacing w:after="0" w:line="240" w:lineRule="auto"/>
        <w:jc w:val="both"/>
        <w:rPr>
          <w:rFonts w:ascii="Times New Roman" w:eastAsia="Calibri" w:hAnsi="Times New Roman" w:cs="Times New Roman"/>
          <w:sz w:val="24"/>
          <w:szCs w:val="24"/>
        </w:rPr>
      </w:pPr>
    </w:p>
    <w:p w:rsidR="00A65F9C" w:rsidRPr="00A65F9C" w:rsidRDefault="00A65F9C" w:rsidP="00A65F9C">
      <w:pPr>
        <w:numPr>
          <w:ilvl w:val="0"/>
          <w:numId w:val="6"/>
        </w:numPr>
        <w:spacing w:after="0" w:line="240" w:lineRule="auto"/>
        <w:jc w:val="both"/>
        <w:rPr>
          <w:rFonts w:ascii="Times New Roman" w:eastAsia="Calibri" w:hAnsi="Times New Roman" w:cs="Times New Roman"/>
          <w:b/>
          <w:sz w:val="24"/>
          <w:szCs w:val="24"/>
        </w:rPr>
      </w:pPr>
      <w:r w:rsidRPr="00A65F9C">
        <w:rPr>
          <w:rFonts w:ascii="Times New Roman" w:eastAsia="Calibri" w:hAnsi="Times New Roman" w:cs="Times New Roman"/>
          <w:b/>
          <w:sz w:val="24"/>
          <w:szCs w:val="24"/>
        </w:rPr>
        <w:t>Informacija apie viešosios įstaigos įsigytą ir perleistą ilgalaikį turtą per finansinius metus.</w:t>
      </w:r>
    </w:p>
    <w:p w:rsidR="00A65F9C" w:rsidRPr="00A65F9C" w:rsidRDefault="00A65F9C" w:rsidP="00A65F9C">
      <w:pPr>
        <w:spacing w:after="0" w:line="240" w:lineRule="auto"/>
        <w:ind w:left="540"/>
        <w:jc w:val="both"/>
        <w:rPr>
          <w:rFonts w:ascii="Times New Roman" w:eastAsia="Calibri" w:hAnsi="Times New Roman" w:cs="Times New Roman"/>
          <w:b/>
          <w:sz w:val="24"/>
          <w:szCs w:val="24"/>
        </w:rPr>
      </w:pPr>
    </w:p>
    <w:p w:rsidR="00A65F9C" w:rsidRPr="00A65F9C" w:rsidRDefault="00A65F9C" w:rsidP="00A65F9C">
      <w:pPr>
        <w:spacing w:after="0" w:line="240" w:lineRule="auto"/>
        <w:ind w:left="540"/>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Kretingos ligoninės ilgalaikis turtas 2013 metų pabaigoje yra 3922164 Lt.</w:t>
      </w:r>
    </w:p>
    <w:p w:rsidR="00A65F9C" w:rsidRPr="00A65F9C" w:rsidRDefault="00A65F9C" w:rsidP="00A65F9C">
      <w:pPr>
        <w:spacing w:after="0" w:line="240" w:lineRule="auto"/>
        <w:ind w:left="540"/>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2013 m. nematerialiojo turto Ligoninė neįsigijo.</w:t>
      </w:r>
    </w:p>
    <w:p w:rsidR="00A65F9C" w:rsidRPr="00A65F9C" w:rsidRDefault="00A65F9C" w:rsidP="00A65F9C">
      <w:pPr>
        <w:spacing w:after="0" w:line="240" w:lineRule="auto"/>
        <w:ind w:left="540"/>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2013 m. IMT įsigijo:</w:t>
      </w:r>
    </w:p>
    <w:p w:rsidR="00A65F9C" w:rsidRPr="00A65F9C" w:rsidRDefault="00A65F9C" w:rsidP="00A65F9C">
      <w:pPr>
        <w:numPr>
          <w:ilvl w:val="0"/>
          <w:numId w:val="1"/>
        </w:num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iš savų lėšų – už 21450,70 Lt su PVM;</w:t>
      </w:r>
    </w:p>
    <w:p w:rsidR="00A65F9C" w:rsidRPr="00A65F9C" w:rsidRDefault="00A65F9C" w:rsidP="00A65F9C">
      <w:pPr>
        <w:numPr>
          <w:ilvl w:val="0"/>
          <w:numId w:val="1"/>
        </w:num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gauta iš ESSF 2222858,00 Lt su PVM (medicininei įrangai 391110,00 Lt, pastatų rekonstrukcijai 1826267 Lt, medicininės įrangos draudimui – 489,00 Lt , techninei priežiūrai – 4992,00Lt).</w:t>
      </w:r>
    </w:p>
    <w:p w:rsidR="00A65F9C" w:rsidRPr="00A65F9C" w:rsidRDefault="00A65F9C" w:rsidP="00A65F9C">
      <w:pPr>
        <w:spacing w:after="0" w:line="240" w:lineRule="auto"/>
        <w:ind w:left="360"/>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lastRenderedPageBreak/>
        <w:t>2013 m. iš kitų viešojo sektoriaus subjektų IMT neatlygintinai negavo.</w:t>
      </w:r>
    </w:p>
    <w:p w:rsidR="00A65F9C" w:rsidRPr="00A65F9C" w:rsidRDefault="00A65F9C" w:rsidP="00A65F9C">
      <w:pPr>
        <w:spacing w:after="0" w:line="240" w:lineRule="auto"/>
        <w:ind w:left="360"/>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Per finansinius 2013 metus Kretingos ligoninė savo ilgalaikio turto niekam neperleido.</w:t>
      </w:r>
    </w:p>
    <w:p w:rsidR="00A65F9C" w:rsidRPr="00A65F9C" w:rsidRDefault="00A65F9C" w:rsidP="00A65F9C">
      <w:pPr>
        <w:spacing w:after="0" w:line="240" w:lineRule="auto"/>
        <w:jc w:val="both"/>
        <w:rPr>
          <w:rFonts w:ascii="Times New Roman" w:eastAsia="Calibri" w:hAnsi="Times New Roman" w:cs="Times New Roman"/>
          <w:b/>
          <w:sz w:val="24"/>
          <w:szCs w:val="24"/>
        </w:rPr>
      </w:pPr>
    </w:p>
    <w:p w:rsidR="00A65F9C" w:rsidRPr="00A65F9C" w:rsidRDefault="00A65F9C" w:rsidP="00A65F9C">
      <w:pPr>
        <w:numPr>
          <w:ilvl w:val="0"/>
          <w:numId w:val="6"/>
        </w:numPr>
        <w:spacing w:after="0" w:line="240" w:lineRule="auto"/>
        <w:jc w:val="both"/>
        <w:rPr>
          <w:rFonts w:ascii="Times New Roman" w:eastAsia="Calibri" w:hAnsi="Times New Roman" w:cs="Times New Roman"/>
          <w:b/>
          <w:sz w:val="24"/>
          <w:szCs w:val="24"/>
        </w:rPr>
      </w:pPr>
      <w:r w:rsidRPr="00A65F9C">
        <w:rPr>
          <w:rFonts w:ascii="Times New Roman" w:eastAsia="Calibri" w:hAnsi="Times New Roman" w:cs="Times New Roman"/>
          <w:b/>
          <w:sz w:val="24"/>
          <w:szCs w:val="24"/>
        </w:rPr>
        <w:t>Viešosios įstaigos sąnaudos per finansinius metus, iš jų – išlaidos darbo užmokesčiui.</w:t>
      </w:r>
    </w:p>
    <w:p w:rsidR="00A65F9C" w:rsidRPr="00A65F9C" w:rsidRDefault="00A65F9C" w:rsidP="00A65F9C">
      <w:pPr>
        <w:spacing w:after="0" w:line="240" w:lineRule="auto"/>
        <w:jc w:val="center"/>
        <w:rPr>
          <w:rFonts w:ascii="Times New Roman" w:eastAsia="Calibri" w:hAnsi="Times New Roman" w:cs="Times New Roman"/>
          <w:b/>
          <w:sz w:val="24"/>
          <w:szCs w:val="24"/>
        </w:rPr>
      </w:pPr>
    </w:p>
    <w:p w:rsidR="00A65F9C" w:rsidRPr="00A65F9C" w:rsidRDefault="00A65F9C" w:rsidP="00A65F9C">
      <w:pPr>
        <w:spacing w:after="0" w:line="240" w:lineRule="auto"/>
        <w:jc w:val="center"/>
        <w:rPr>
          <w:rFonts w:ascii="Times New Roman" w:eastAsia="Calibri" w:hAnsi="Times New Roman" w:cs="Times New Roman"/>
          <w:b/>
          <w:sz w:val="24"/>
          <w:szCs w:val="24"/>
        </w:rPr>
      </w:pPr>
      <w:r w:rsidRPr="00A65F9C">
        <w:rPr>
          <w:rFonts w:ascii="Times New Roman" w:eastAsia="Calibri" w:hAnsi="Times New Roman" w:cs="Times New Roman"/>
          <w:b/>
          <w:sz w:val="24"/>
          <w:szCs w:val="24"/>
        </w:rPr>
        <w:t>2013 m. veiklos sąnaudos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266"/>
        <w:gridCol w:w="1971"/>
        <w:gridCol w:w="1971"/>
      </w:tblGrid>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Eil.</w:t>
            </w:r>
          </w:p>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Nr.</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Sąnaudų straipsniai</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Sąnaudos Lt</w:t>
            </w:r>
          </w:p>
        </w:tc>
        <w:tc>
          <w:tcPr>
            <w:tcW w:w="1971" w:type="dxa"/>
          </w:tcPr>
          <w:p w:rsidR="00A65F9C" w:rsidRPr="00A65F9C" w:rsidRDefault="00A65F9C" w:rsidP="00A65F9C">
            <w:pPr>
              <w:spacing w:after="0" w:line="240" w:lineRule="auto"/>
              <w:rPr>
                <w:rFonts w:ascii="Times New Roman" w:eastAsia="Calibri" w:hAnsi="Times New Roman" w:cs="Times New Roman"/>
                <w:sz w:val="24"/>
                <w:szCs w:val="24"/>
              </w:rPr>
            </w:pPr>
            <w:r w:rsidRPr="00A65F9C">
              <w:rPr>
                <w:rFonts w:ascii="Times New Roman" w:eastAsia="Calibri" w:hAnsi="Times New Roman" w:cs="Times New Roman"/>
                <w:sz w:val="24"/>
                <w:szCs w:val="24"/>
              </w:rPr>
              <w:t>Sąnaudos proc.</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SĄNAUDOS: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11970178</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100,00</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darbuotojų darbo užmokestis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7009446</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58,56</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1.2.</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socialinio draudimo įmokos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2168143</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18,11</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1.3.</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kraujo produktai</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61769</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0,52</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1.4.</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vaistų ir medicinos priemonės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806626</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6,74</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1.5.</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maitinimas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180715</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1,51</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1.6.</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ilgalaikio turto nusidėvėjimas (amortizacija)</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323466</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2,70</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1.7.</w:t>
            </w:r>
          </w:p>
        </w:tc>
        <w:tc>
          <w:tcPr>
            <w:tcW w:w="3266" w:type="dxa"/>
          </w:tcPr>
          <w:p w:rsidR="00A65F9C" w:rsidRPr="00A65F9C" w:rsidRDefault="00A65F9C" w:rsidP="00A65F9C">
            <w:pPr>
              <w:spacing w:after="0" w:line="240" w:lineRule="auto"/>
              <w:rPr>
                <w:rFonts w:ascii="Times New Roman" w:eastAsia="Calibri" w:hAnsi="Times New Roman" w:cs="Times New Roman"/>
                <w:sz w:val="24"/>
                <w:szCs w:val="24"/>
              </w:rPr>
            </w:pPr>
            <w:r w:rsidRPr="00A65F9C">
              <w:rPr>
                <w:rFonts w:ascii="Times New Roman" w:eastAsia="Calibri" w:hAnsi="Times New Roman" w:cs="Times New Roman"/>
                <w:sz w:val="24"/>
                <w:szCs w:val="24"/>
              </w:rPr>
              <w:t>patalpų išlaikymo ir komunalinės paslaugos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573279</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4,79</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1.8.</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transportas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39844</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0,33</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1.9.</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ryšiai</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11221</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0,09</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1.10.</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darbuotojų kvalifikacijos kėlimas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24684</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0,21</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1.11.</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draudimas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41160</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0,34</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1.12.</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mokesčiai</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w:t>
            </w:r>
          </w:p>
        </w:tc>
      </w:tr>
      <w:tr w:rsidR="00A65F9C" w:rsidRPr="00A65F9C" w:rsidTr="00EA390A">
        <w:tc>
          <w:tcPr>
            <w:tcW w:w="69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1.13.</w:t>
            </w:r>
          </w:p>
        </w:tc>
        <w:tc>
          <w:tcPr>
            <w:tcW w:w="3266"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kitos sąnaudos</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729825</w:t>
            </w:r>
          </w:p>
        </w:tc>
        <w:tc>
          <w:tcPr>
            <w:tcW w:w="1971" w:type="dxa"/>
          </w:tcPr>
          <w:p w:rsidR="00A65F9C" w:rsidRPr="00A65F9C" w:rsidRDefault="00A65F9C" w:rsidP="00A65F9C">
            <w:pPr>
              <w:spacing w:after="0" w:line="240" w:lineRule="auto"/>
              <w:jc w:val="both"/>
              <w:rPr>
                <w:rFonts w:ascii="Times New Roman" w:eastAsia="Calibri" w:hAnsi="Times New Roman" w:cs="Times New Roman"/>
                <w:sz w:val="24"/>
                <w:szCs w:val="24"/>
              </w:rPr>
            </w:pPr>
            <w:r w:rsidRPr="00A65F9C">
              <w:rPr>
                <w:rFonts w:ascii="Times New Roman" w:eastAsia="Calibri" w:hAnsi="Times New Roman" w:cs="Times New Roman"/>
                <w:sz w:val="24"/>
                <w:szCs w:val="24"/>
              </w:rPr>
              <w:t>6,10</w:t>
            </w:r>
          </w:p>
        </w:tc>
      </w:tr>
    </w:tbl>
    <w:p w:rsidR="00A65F9C" w:rsidRPr="00A65F9C" w:rsidRDefault="00A65F9C" w:rsidP="00A65F9C">
      <w:pPr>
        <w:spacing w:after="0" w:line="240" w:lineRule="auto"/>
        <w:jc w:val="both"/>
        <w:rPr>
          <w:rFonts w:ascii="Times New Roman" w:eastAsia="Calibri" w:hAnsi="Times New Roman" w:cs="Times New Roman"/>
          <w:sz w:val="24"/>
          <w:szCs w:val="24"/>
        </w:rPr>
      </w:pPr>
    </w:p>
    <w:p w:rsidR="00A65F9C" w:rsidRPr="00A65F9C" w:rsidRDefault="00A65F9C" w:rsidP="00A65F9C">
      <w:pPr>
        <w:numPr>
          <w:ilvl w:val="0"/>
          <w:numId w:val="6"/>
        </w:numPr>
        <w:spacing w:after="0" w:line="240" w:lineRule="auto"/>
        <w:jc w:val="both"/>
        <w:rPr>
          <w:rFonts w:ascii="Times New Roman" w:eastAsia="Calibri" w:hAnsi="Times New Roman" w:cs="Times New Roman"/>
          <w:b/>
          <w:sz w:val="24"/>
          <w:szCs w:val="24"/>
        </w:rPr>
      </w:pPr>
      <w:r w:rsidRPr="00A65F9C">
        <w:rPr>
          <w:rFonts w:ascii="Times New Roman" w:eastAsia="Calibri" w:hAnsi="Times New Roman" w:cs="Times New Roman"/>
          <w:b/>
          <w:sz w:val="24"/>
          <w:szCs w:val="24"/>
        </w:rPr>
        <w:t>Viešosios įstaigos darbuotojų skaičius finansinių metų pradžioje ir pabaigoje</w:t>
      </w:r>
    </w:p>
    <w:p w:rsidR="00A65F9C" w:rsidRPr="00A65F9C" w:rsidRDefault="00A65F9C" w:rsidP="00A65F9C">
      <w:pPr>
        <w:spacing w:after="0" w:line="240" w:lineRule="auto"/>
        <w:jc w:val="both"/>
        <w:rPr>
          <w:rFonts w:ascii="Times New Roman" w:eastAsia="Calibri" w:hAnsi="Times New Roman" w:cs="Times New Roman"/>
          <w:b/>
          <w:sz w:val="24"/>
          <w:szCs w:val="24"/>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0"/>
        <w:gridCol w:w="2255"/>
        <w:gridCol w:w="1985"/>
        <w:gridCol w:w="236"/>
      </w:tblGrid>
      <w:tr w:rsidR="00A65F9C" w:rsidRPr="00A65F9C" w:rsidTr="00EA390A">
        <w:trPr>
          <w:gridAfter w:val="1"/>
          <w:wAfter w:w="236" w:type="dxa"/>
          <w:trHeight w:val="510"/>
        </w:trPr>
        <w:tc>
          <w:tcPr>
            <w:tcW w:w="3750" w:type="dxa"/>
          </w:tcPr>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Darbuotojų kategorijos</w:t>
            </w:r>
          </w:p>
        </w:tc>
        <w:tc>
          <w:tcPr>
            <w:tcW w:w="4240" w:type="dxa"/>
            <w:gridSpan w:val="2"/>
            <w:tcBorders>
              <w:tr2bl w:val="single" w:sz="4" w:space="0" w:color="auto"/>
            </w:tcBorders>
          </w:tcPr>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Darbuotojų </w:t>
            </w:r>
          </w:p>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Skaičius                                                           </w:t>
            </w:r>
          </w:p>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Etatai</w:t>
            </w:r>
          </w:p>
        </w:tc>
      </w:tr>
      <w:tr w:rsidR="00A65F9C" w:rsidRPr="00A65F9C" w:rsidTr="00EA390A">
        <w:trPr>
          <w:trHeight w:val="280"/>
        </w:trPr>
        <w:tc>
          <w:tcPr>
            <w:tcW w:w="3750" w:type="dxa"/>
          </w:tcPr>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p>
        </w:tc>
        <w:tc>
          <w:tcPr>
            <w:tcW w:w="2255" w:type="dxa"/>
          </w:tcPr>
          <w:p w:rsidR="00A65F9C" w:rsidRPr="00A65F9C" w:rsidRDefault="00A65F9C" w:rsidP="00A65F9C">
            <w:pPr>
              <w:spacing w:after="0" w:line="240" w:lineRule="auto"/>
              <w:jc w:val="center"/>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2013-01-01</w:t>
            </w:r>
          </w:p>
        </w:tc>
        <w:tc>
          <w:tcPr>
            <w:tcW w:w="1985" w:type="dxa"/>
          </w:tcPr>
          <w:p w:rsidR="00A65F9C" w:rsidRPr="00A65F9C" w:rsidRDefault="00A65F9C" w:rsidP="00A65F9C">
            <w:pPr>
              <w:spacing w:after="0" w:line="240" w:lineRule="auto"/>
              <w:jc w:val="center"/>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2013-12-31</w:t>
            </w:r>
          </w:p>
        </w:tc>
        <w:tc>
          <w:tcPr>
            <w:tcW w:w="236" w:type="dxa"/>
            <w:vMerge w:val="restart"/>
            <w:tcBorders>
              <w:top w:val="nil"/>
              <w:right w:val="nil"/>
            </w:tcBorders>
          </w:tcPr>
          <w:p w:rsidR="00A65F9C" w:rsidRPr="00A65F9C" w:rsidRDefault="00A65F9C" w:rsidP="00A65F9C">
            <w:pPr>
              <w:spacing w:after="0" w:line="240" w:lineRule="auto"/>
              <w:jc w:val="center"/>
              <w:outlineLvl w:val="0"/>
              <w:rPr>
                <w:rFonts w:ascii="Times New Roman" w:eastAsia="Times New Roman" w:hAnsi="Times New Roman" w:cs="Times New Roman"/>
                <w:sz w:val="24"/>
                <w:szCs w:val="24"/>
                <w:lang w:eastAsia="lt-LT"/>
              </w:rPr>
            </w:pPr>
          </w:p>
        </w:tc>
      </w:tr>
      <w:tr w:rsidR="00A65F9C" w:rsidRPr="00A65F9C" w:rsidTr="00EA390A">
        <w:trPr>
          <w:trHeight w:val="510"/>
        </w:trPr>
        <w:tc>
          <w:tcPr>
            <w:tcW w:w="3750" w:type="dxa"/>
          </w:tcPr>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Iš viso personalo</w:t>
            </w:r>
          </w:p>
        </w:tc>
        <w:tc>
          <w:tcPr>
            <w:tcW w:w="2255" w:type="dxa"/>
            <w:tcBorders>
              <w:tr2bl w:val="single" w:sz="4" w:space="0" w:color="auto"/>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292</w:t>
            </w: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271,12</w:t>
            </w:r>
          </w:p>
        </w:tc>
        <w:tc>
          <w:tcPr>
            <w:tcW w:w="1985" w:type="dxa"/>
            <w:tcBorders>
              <w:tr2bl w:val="single" w:sz="4" w:space="0" w:color="auto"/>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280</w:t>
            </w: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265,92</w:t>
            </w:r>
          </w:p>
        </w:tc>
        <w:tc>
          <w:tcPr>
            <w:tcW w:w="236" w:type="dxa"/>
            <w:vMerge/>
            <w:tcBorders>
              <w:right w:val="nil"/>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tc>
      </w:tr>
      <w:tr w:rsidR="00A65F9C" w:rsidRPr="00A65F9C" w:rsidTr="00EA390A">
        <w:trPr>
          <w:trHeight w:val="639"/>
        </w:trPr>
        <w:tc>
          <w:tcPr>
            <w:tcW w:w="3750" w:type="dxa"/>
          </w:tcPr>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Gydytojai</w:t>
            </w:r>
          </w:p>
        </w:tc>
        <w:tc>
          <w:tcPr>
            <w:tcW w:w="2255" w:type="dxa"/>
            <w:tcBorders>
              <w:tr2bl w:val="single" w:sz="4" w:space="0" w:color="auto"/>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72</w:t>
            </w: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52,17</w:t>
            </w:r>
          </w:p>
        </w:tc>
        <w:tc>
          <w:tcPr>
            <w:tcW w:w="1985" w:type="dxa"/>
            <w:tcBorders>
              <w:tr2bl w:val="single" w:sz="4" w:space="0" w:color="auto"/>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68</w:t>
            </w: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53,95</w:t>
            </w:r>
          </w:p>
        </w:tc>
        <w:tc>
          <w:tcPr>
            <w:tcW w:w="236" w:type="dxa"/>
            <w:vMerge/>
            <w:tcBorders>
              <w:right w:val="nil"/>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tc>
      </w:tr>
      <w:tr w:rsidR="00A65F9C" w:rsidRPr="00A65F9C" w:rsidTr="00EA390A">
        <w:trPr>
          <w:trHeight w:val="510"/>
        </w:trPr>
        <w:tc>
          <w:tcPr>
            <w:tcW w:w="3750" w:type="dxa"/>
          </w:tcPr>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Slaugytojai</w:t>
            </w:r>
          </w:p>
        </w:tc>
        <w:tc>
          <w:tcPr>
            <w:tcW w:w="2255" w:type="dxa"/>
            <w:tcBorders>
              <w:tr2bl w:val="single" w:sz="4" w:space="0" w:color="auto"/>
            </w:tcBorders>
          </w:tcPr>
          <w:p w:rsidR="00A65F9C" w:rsidRPr="00A65F9C" w:rsidRDefault="00A65F9C" w:rsidP="00A65F9C">
            <w:pPr>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125</w:t>
            </w:r>
          </w:p>
          <w:p w:rsidR="00A65F9C" w:rsidRPr="00A65F9C" w:rsidRDefault="00A65F9C" w:rsidP="00A65F9C">
            <w:pPr>
              <w:spacing w:after="0" w:line="240" w:lineRule="auto"/>
              <w:rPr>
                <w:rFonts w:ascii="Times New Roman" w:eastAsia="Times New Roman" w:hAnsi="Times New Roman" w:cs="Times New Roman"/>
                <w:sz w:val="24"/>
                <w:szCs w:val="24"/>
                <w:lang w:eastAsia="lt-LT"/>
              </w:rPr>
            </w:pP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128,9</w:t>
            </w:r>
          </w:p>
        </w:tc>
        <w:tc>
          <w:tcPr>
            <w:tcW w:w="1985" w:type="dxa"/>
            <w:tcBorders>
              <w:tr2bl w:val="single" w:sz="4" w:space="0" w:color="auto"/>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122</w:t>
            </w: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125,25</w:t>
            </w:r>
          </w:p>
        </w:tc>
        <w:tc>
          <w:tcPr>
            <w:tcW w:w="236" w:type="dxa"/>
            <w:vMerge/>
            <w:tcBorders>
              <w:right w:val="nil"/>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tc>
      </w:tr>
      <w:tr w:rsidR="00A65F9C" w:rsidRPr="00A65F9C" w:rsidTr="00EA390A">
        <w:trPr>
          <w:trHeight w:val="510"/>
        </w:trPr>
        <w:tc>
          <w:tcPr>
            <w:tcW w:w="3750" w:type="dxa"/>
          </w:tcPr>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Kiti</w:t>
            </w:r>
          </w:p>
          <w:p w:rsidR="00A65F9C" w:rsidRPr="00A65F9C" w:rsidRDefault="00A65F9C" w:rsidP="00A65F9C">
            <w:pPr>
              <w:spacing w:after="0" w:line="240" w:lineRule="auto"/>
              <w:jc w:val="both"/>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(su administracija)</w:t>
            </w:r>
          </w:p>
        </w:tc>
        <w:tc>
          <w:tcPr>
            <w:tcW w:w="2255" w:type="dxa"/>
            <w:tcBorders>
              <w:bottom w:val="single" w:sz="4" w:space="0" w:color="auto"/>
              <w:tr2bl w:val="single" w:sz="4" w:space="0" w:color="auto"/>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95</w:t>
            </w: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89,42</w:t>
            </w:r>
          </w:p>
        </w:tc>
        <w:tc>
          <w:tcPr>
            <w:tcW w:w="1985" w:type="dxa"/>
            <w:tcBorders>
              <w:bottom w:val="single" w:sz="4" w:space="0" w:color="auto"/>
              <w:tr2bl w:val="single" w:sz="4" w:space="0" w:color="auto"/>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90</w:t>
            </w: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86,72</w:t>
            </w:r>
          </w:p>
        </w:tc>
        <w:tc>
          <w:tcPr>
            <w:tcW w:w="236" w:type="dxa"/>
            <w:vMerge/>
            <w:tcBorders>
              <w:bottom w:val="single" w:sz="4" w:space="0" w:color="auto"/>
              <w:right w:val="nil"/>
            </w:tcBorders>
          </w:tcPr>
          <w:p w:rsidR="00A65F9C" w:rsidRPr="00A65F9C" w:rsidRDefault="00A65F9C" w:rsidP="00A65F9C">
            <w:pPr>
              <w:spacing w:after="0" w:line="240" w:lineRule="auto"/>
              <w:outlineLvl w:val="0"/>
              <w:rPr>
                <w:rFonts w:ascii="Times New Roman" w:eastAsia="Times New Roman" w:hAnsi="Times New Roman" w:cs="Times New Roman"/>
                <w:sz w:val="24"/>
                <w:szCs w:val="24"/>
                <w:lang w:eastAsia="lt-LT"/>
              </w:rPr>
            </w:pPr>
          </w:p>
        </w:tc>
      </w:tr>
    </w:tbl>
    <w:p w:rsidR="00A65F9C" w:rsidRPr="00A65F9C" w:rsidRDefault="00A65F9C" w:rsidP="00A65F9C">
      <w:pPr>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w:t>
      </w:r>
    </w:p>
    <w:p w:rsidR="00A65F9C" w:rsidRPr="00A65F9C" w:rsidRDefault="00A65F9C" w:rsidP="00A65F9C">
      <w:pPr>
        <w:tabs>
          <w:tab w:val="left" w:pos="360"/>
        </w:tabs>
        <w:spacing w:after="0"/>
        <w:jc w:val="both"/>
        <w:rPr>
          <w:rFonts w:ascii="Times New Roman" w:eastAsia="Times New Roman" w:hAnsi="Times New Roman" w:cs="Times New Roman"/>
          <w:b/>
          <w:sz w:val="24"/>
          <w:szCs w:val="24"/>
          <w:lang w:eastAsia="lt-LT"/>
        </w:rPr>
      </w:pPr>
    </w:p>
    <w:p w:rsidR="00A65F9C" w:rsidRPr="00A65F9C" w:rsidRDefault="00A65F9C" w:rsidP="00A65F9C">
      <w:pPr>
        <w:tabs>
          <w:tab w:val="left" w:pos="360"/>
        </w:tabs>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b/>
          <w:sz w:val="24"/>
          <w:szCs w:val="24"/>
          <w:lang w:eastAsia="lt-LT"/>
        </w:rPr>
        <w:t>7.Viešosios įstaigos sąnaudos valdymo išlaidoms</w:t>
      </w:r>
      <w:r w:rsidRPr="00A65F9C">
        <w:rPr>
          <w:rFonts w:ascii="Times New Roman" w:eastAsia="Times New Roman" w:hAnsi="Times New Roman" w:cs="Times New Roman"/>
          <w:sz w:val="24"/>
          <w:szCs w:val="24"/>
          <w:lang w:eastAsia="lt-LT"/>
        </w:rPr>
        <w:t>.</w:t>
      </w:r>
    </w:p>
    <w:p w:rsidR="00A65F9C" w:rsidRPr="00A65F9C" w:rsidRDefault="00A65F9C" w:rsidP="00A65F9C">
      <w:pPr>
        <w:tabs>
          <w:tab w:val="left" w:pos="360"/>
        </w:tabs>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Valdymo išlaidas sudaro vyr. gydytojo, vyr. gydytojo pavaduotojo medicinai, vyr. buhalterio darbo užmokesčio fondas su mokesčiu SODRAI, jų kvalifikacijai tobulinti ir komandiruotėms skirtos išlaidos.</w:t>
      </w:r>
    </w:p>
    <w:p w:rsidR="00A65F9C" w:rsidRPr="00A65F9C" w:rsidRDefault="00A65F9C" w:rsidP="00A65F9C">
      <w:pPr>
        <w:tabs>
          <w:tab w:val="left" w:pos="360"/>
        </w:tabs>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2013 m. ligoninės valdymo išlaidos  sudarė 320660,27 Lt -   2,68 proc. nuo visų sąnaudų.</w:t>
      </w:r>
    </w:p>
    <w:p w:rsidR="00A65F9C" w:rsidRPr="00A65F9C" w:rsidRDefault="00A65F9C" w:rsidP="00A65F9C">
      <w:pPr>
        <w:tabs>
          <w:tab w:val="left" w:pos="360"/>
        </w:tabs>
        <w:spacing w:after="0"/>
        <w:ind w:firstLine="567"/>
        <w:jc w:val="both"/>
        <w:rPr>
          <w:rFonts w:ascii="Times New Roman" w:eastAsia="Times New Roman" w:hAnsi="Times New Roman" w:cs="Times New Roman"/>
          <w:sz w:val="24"/>
          <w:szCs w:val="24"/>
          <w:lang w:eastAsia="lt-LT"/>
        </w:rPr>
      </w:pPr>
    </w:p>
    <w:p w:rsidR="00A65F9C" w:rsidRPr="00A65F9C" w:rsidRDefault="00A65F9C" w:rsidP="00A65F9C">
      <w:pPr>
        <w:tabs>
          <w:tab w:val="left" w:pos="360"/>
        </w:tabs>
        <w:spacing w:after="0"/>
        <w:jc w:val="both"/>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lastRenderedPageBreak/>
        <w:t>8. Duomenys apie viešosios įstaigos vadovą, įstaigos išlaidos vadovo darbo užmokesčiui ir kitoms viešosios įstaigos vadovo išmokoms.</w:t>
      </w:r>
    </w:p>
    <w:tbl>
      <w:tblPr>
        <w:tblW w:w="0" w:type="auto"/>
        <w:tblInd w:w="108" w:type="dxa"/>
        <w:tblLayout w:type="fixed"/>
        <w:tblLook w:val="0000" w:firstRow="0" w:lastRow="0" w:firstColumn="0" w:lastColumn="0" w:noHBand="0" w:noVBand="0"/>
      </w:tblPr>
      <w:tblGrid>
        <w:gridCol w:w="4500"/>
        <w:gridCol w:w="4680"/>
      </w:tblGrid>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Įstaigos vadovas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proofErr w:type="spellStart"/>
            <w:r w:rsidRPr="00A65F9C">
              <w:rPr>
                <w:rFonts w:ascii="Times New Roman" w:eastAsia="Times New Roman" w:hAnsi="Times New Roman" w:cs="Times New Roman"/>
                <w:sz w:val="24"/>
                <w:szCs w:val="24"/>
                <w:lang w:eastAsia="lt-LT"/>
              </w:rPr>
              <w:t>VšĮ</w:t>
            </w:r>
            <w:proofErr w:type="spellEnd"/>
            <w:r w:rsidRPr="00A65F9C">
              <w:rPr>
                <w:rFonts w:ascii="Times New Roman" w:eastAsia="Times New Roman" w:hAnsi="Times New Roman" w:cs="Times New Roman"/>
                <w:sz w:val="24"/>
                <w:szCs w:val="24"/>
                <w:lang w:eastAsia="lt-LT"/>
              </w:rPr>
              <w:t xml:space="preserve"> Kretingos ligoninės vyriausioji gydytoja</w:t>
            </w:r>
          </w:p>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Ilona </w:t>
            </w:r>
            <w:proofErr w:type="spellStart"/>
            <w:r w:rsidRPr="00A65F9C">
              <w:rPr>
                <w:rFonts w:ascii="Times New Roman" w:eastAsia="Times New Roman" w:hAnsi="Times New Roman" w:cs="Times New Roman"/>
                <w:sz w:val="24"/>
                <w:szCs w:val="24"/>
                <w:lang w:eastAsia="lt-LT"/>
              </w:rPr>
              <w:t>Volskienė</w:t>
            </w:r>
            <w:proofErr w:type="spellEnd"/>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Interneto puslapis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81590C" w:rsidP="00A65F9C">
            <w:pPr>
              <w:autoSpaceDE w:val="0"/>
              <w:autoSpaceDN w:val="0"/>
              <w:adjustRightInd w:val="0"/>
              <w:spacing w:after="0" w:line="240" w:lineRule="auto"/>
              <w:rPr>
                <w:rFonts w:ascii="Times New Roman" w:eastAsia="Times New Roman" w:hAnsi="Times New Roman" w:cs="Times New Roman"/>
                <w:sz w:val="24"/>
                <w:szCs w:val="24"/>
                <w:lang w:eastAsia="lt-LT"/>
              </w:rPr>
            </w:pPr>
            <w:hyperlink r:id="rId7" w:history="1">
              <w:r w:rsidR="00A65F9C" w:rsidRPr="00A65F9C">
                <w:rPr>
                  <w:rFonts w:ascii="Times New Roman" w:eastAsia="Times New Roman" w:hAnsi="Times New Roman" w:cs="Times New Roman"/>
                  <w:color w:val="0000FF"/>
                  <w:sz w:val="24"/>
                  <w:szCs w:val="24"/>
                  <w:u w:val="single"/>
                  <w:lang w:eastAsia="lt-LT"/>
                </w:rPr>
                <w:t>www.kretingosligonine.lt</w:t>
              </w:r>
            </w:hyperlink>
            <w:r w:rsidR="00A65F9C" w:rsidRPr="00A65F9C">
              <w:rPr>
                <w:rFonts w:ascii="Times New Roman" w:eastAsia="Times New Roman" w:hAnsi="Times New Roman" w:cs="Times New Roman"/>
                <w:sz w:val="24"/>
                <w:szCs w:val="24"/>
                <w:lang w:eastAsia="lt-LT"/>
              </w:rPr>
              <w:t xml:space="preserve"> </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proofErr w:type="spellStart"/>
            <w:r w:rsidRPr="00A65F9C">
              <w:rPr>
                <w:rFonts w:ascii="Times New Roman" w:eastAsia="Times New Roman" w:hAnsi="Times New Roman" w:cs="Times New Roman"/>
                <w:sz w:val="24"/>
                <w:szCs w:val="24"/>
                <w:lang w:eastAsia="lt-LT"/>
              </w:rPr>
              <w:t>El.pašto</w:t>
            </w:r>
            <w:proofErr w:type="spellEnd"/>
            <w:r w:rsidRPr="00A65F9C">
              <w:rPr>
                <w:rFonts w:ascii="Times New Roman" w:eastAsia="Times New Roman" w:hAnsi="Times New Roman" w:cs="Times New Roman"/>
                <w:sz w:val="24"/>
                <w:szCs w:val="24"/>
                <w:lang w:eastAsia="lt-LT"/>
              </w:rPr>
              <w:t xml:space="preserve"> adresas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color w:val="0000FF"/>
                <w:sz w:val="24"/>
                <w:szCs w:val="24"/>
                <w:u w:val="single"/>
                <w:lang w:eastAsia="lt-LT"/>
              </w:rPr>
              <w:t>info@kretingosligonine.lt</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Telefonas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(8 445) 79 016</w:t>
            </w:r>
          </w:p>
        </w:tc>
      </w:tr>
      <w:tr w:rsidR="00A65F9C" w:rsidRPr="00A65F9C"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Faksas</w:t>
            </w:r>
          </w:p>
        </w:tc>
        <w:tc>
          <w:tcPr>
            <w:tcW w:w="4680" w:type="dxa"/>
            <w:tcBorders>
              <w:top w:val="single" w:sz="6" w:space="0" w:color="auto"/>
              <w:left w:val="single" w:sz="6" w:space="0" w:color="auto"/>
              <w:bottom w:val="single" w:sz="6" w:space="0" w:color="auto"/>
              <w:right w:val="single" w:sz="6" w:space="0" w:color="auto"/>
            </w:tcBorders>
          </w:tcPr>
          <w:p w:rsidR="00A65F9C" w:rsidRPr="00A65F9C" w:rsidRDefault="00A65F9C" w:rsidP="00A65F9C">
            <w:pPr>
              <w:autoSpaceDE w:val="0"/>
              <w:autoSpaceDN w:val="0"/>
              <w:adjustRightInd w:val="0"/>
              <w:spacing w:after="0" w:line="240" w:lineRule="auto"/>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(8 445) 77 207</w:t>
            </w:r>
          </w:p>
        </w:tc>
      </w:tr>
    </w:tbl>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Išsilavinimas – 1986 baigė Vilniaus Valstybinį V.Kapsuko universitetą.</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Įstaigai vadovauja nuo 2006 m.</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Vyriausiojo gydytojo bruto darbo užmokestis 2013 metais buvo 89578,90 Lt, kitoms išmokoms </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kvalifikacijos kėlimui ir komandiruotėms ) – 1199,52 Lt.</w:t>
      </w:r>
    </w:p>
    <w:p w:rsidR="00A65F9C" w:rsidRPr="00A65F9C" w:rsidRDefault="00A65F9C" w:rsidP="00A65F9C">
      <w:pPr>
        <w:autoSpaceDE w:val="0"/>
        <w:autoSpaceDN w:val="0"/>
        <w:adjustRightInd w:val="0"/>
        <w:spacing w:after="0"/>
        <w:jc w:val="both"/>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9. Viešosios įstaigos išlaidos kolegialių organų kiekvieno nario darbo užmokesčiui ir kitoms įstaigos kolegialių organų narių išmokoms.</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Darbo užmokestis kolegialiems organams nemokamas, nes dirba visuomeniniais pagrindais.</w:t>
      </w:r>
    </w:p>
    <w:p w:rsidR="00A65F9C" w:rsidRPr="00A65F9C" w:rsidRDefault="00A65F9C" w:rsidP="00A65F9C">
      <w:pPr>
        <w:autoSpaceDE w:val="0"/>
        <w:autoSpaceDN w:val="0"/>
        <w:adjustRightInd w:val="0"/>
        <w:spacing w:after="0"/>
        <w:jc w:val="both"/>
        <w:rPr>
          <w:rFonts w:ascii="Times New Roman" w:eastAsia="Times New Roman" w:hAnsi="Times New Roman" w:cs="Times New Roman"/>
          <w:b/>
          <w:sz w:val="24"/>
          <w:szCs w:val="24"/>
          <w:lang w:eastAsia="lt-LT"/>
        </w:rPr>
      </w:pPr>
      <w:r w:rsidRPr="00A65F9C">
        <w:rPr>
          <w:rFonts w:ascii="Times New Roman" w:eastAsia="Times New Roman" w:hAnsi="Times New Roman" w:cs="Times New Roman"/>
          <w:b/>
          <w:sz w:val="24"/>
          <w:szCs w:val="24"/>
          <w:lang w:eastAsia="lt-LT"/>
        </w:rPr>
        <w:t>10. Viešosios įstaigos išlaidos išmokamos su viešosios įstaigos dalininku susijusiems asmenims, nurodytiems Lietuvos Respublikos Viešųjų įstaigų įstatymo 3 straipsnio 3 dalyje.</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2013 m. su viešosios įstaigos dalininku susijusiems asmenims išmokų nebuvo.</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r w:rsidRPr="00A65F9C">
        <w:rPr>
          <w:rFonts w:ascii="Times New Roman" w:eastAsia="Times New Roman" w:hAnsi="Times New Roman" w:cs="Times New Roman"/>
          <w:sz w:val="24"/>
          <w:szCs w:val="24"/>
          <w:lang w:eastAsia="lt-LT"/>
        </w:rPr>
        <w:t xml:space="preserve">                  __________________________________________________________</w:t>
      </w: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p>
    <w:p w:rsidR="00A65F9C" w:rsidRPr="00A65F9C" w:rsidRDefault="00A65F9C" w:rsidP="00A65F9C">
      <w:pPr>
        <w:autoSpaceDE w:val="0"/>
        <w:autoSpaceDN w:val="0"/>
        <w:adjustRightInd w:val="0"/>
        <w:spacing w:after="0"/>
        <w:jc w:val="both"/>
        <w:rPr>
          <w:rFonts w:ascii="Times New Roman" w:eastAsia="Times New Roman" w:hAnsi="Times New Roman" w:cs="Times New Roman"/>
          <w:sz w:val="24"/>
          <w:szCs w:val="24"/>
          <w:lang w:eastAsia="lt-LT"/>
        </w:rPr>
      </w:pPr>
    </w:p>
    <w:p w:rsidR="00A65F9C" w:rsidRPr="00A65F9C" w:rsidRDefault="00A65F9C" w:rsidP="00A65F9C">
      <w:pPr>
        <w:autoSpaceDE w:val="0"/>
        <w:autoSpaceDN w:val="0"/>
        <w:adjustRightInd w:val="0"/>
        <w:spacing w:after="0" w:line="240" w:lineRule="auto"/>
        <w:jc w:val="both"/>
        <w:rPr>
          <w:rFonts w:ascii="Times New Roman" w:eastAsia="Times New Roman" w:hAnsi="Times New Roman" w:cs="Times New Roman"/>
          <w:sz w:val="24"/>
          <w:szCs w:val="24"/>
          <w:lang w:eastAsia="lt-LT"/>
        </w:rPr>
      </w:pPr>
    </w:p>
    <w:p w:rsidR="00A65F9C" w:rsidRDefault="00A65F9C" w:rsidP="00990BD0">
      <w:pPr>
        <w:autoSpaceDE w:val="0"/>
        <w:autoSpaceDN w:val="0"/>
        <w:adjustRightInd w:val="0"/>
        <w:spacing w:after="0" w:line="240" w:lineRule="auto"/>
        <w:jc w:val="center"/>
        <w:rPr>
          <w:rFonts w:ascii="Times New Roman" w:eastAsia="Times New Roman" w:hAnsi="Times New Roman" w:cs="Times New Roman"/>
          <w:b/>
          <w:sz w:val="24"/>
          <w:szCs w:val="24"/>
          <w:lang w:eastAsia="lt-LT"/>
        </w:rPr>
      </w:pPr>
    </w:p>
    <w:sectPr w:rsidR="00A65F9C" w:rsidSect="0083490D">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C3D56"/>
    <w:multiLevelType w:val="multilevel"/>
    <w:tmpl w:val="013236F2"/>
    <w:lvl w:ilvl="0">
      <w:start w:val="1"/>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1">
    <w:nsid w:val="2B202A85"/>
    <w:multiLevelType w:val="hybridMultilevel"/>
    <w:tmpl w:val="DE18C12C"/>
    <w:lvl w:ilvl="0" w:tplc="3D567214">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nsid w:val="2F8E2240"/>
    <w:multiLevelType w:val="multilevel"/>
    <w:tmpl w:val="5948B55C"/>
    <w:lvl w:ilvl="0">
      <w:start w:val="1"/>
      <w:numFmt w:val="decimal"/>
      <w:lvlText w:val="%1."/>
      <w:lvlJc w:val="left"/>
      <w:pPr>
        <w:ind w:left="360" w:hanging="360"/>
      </w:pPr>
    </w:lvl>
    <w:lvl w:ilvl="1">
      <w:start w:val="2"/>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3">
    <w:nsid w:val="41D133BF"/>
    <w:multiLevelType w:val="hybridMultilevel"/>
    <w:tmpl w:val="EB6293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49643EA1"/>
    <w:multiLevelType w:val="multilevel"/>
    <w:tmpl w:val="9050B376"/>
    <w:lvl w:ilvl="0">
      <w:start w:val="1"/>
      <w:numFmt w:val="decimal"/>
      <w:lvlText w:val="%1."/>
      <w:lvlJc w:val="left"/>
      <w:pPr>
        <w:ind w:left="540" w:hanging="540"/>
      </w:pPr>
      <w:rPr>
        <w:rFonts w:ascii="Times New Roman" w:eastAsia="Times New Roman" w:hAnsi="Times New Roman" w:cs="Times New Roman"/>
      </w:rPr>
    </w:lvl>
    <w:lvl w:ilvl="1">
      <w:start w:val="3"/>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4FA"/>
    <w:rsid w:val="000522E4"/>
    <w:rsid w:val="00081452"/>
    <w:rsid w:val="000E659D"/>
    <w:rsid w:val="00161DCB"/>
    <w:rsid w:val="001C3DEC"/>
    <w:rsid w:val="002824FA"/>
    <w:rsid w:val="00746DC4"/>
    <w:rsid w:val="0081590C"/>
    <w:rsid w:val="0083490D"/>
    <w:rsid w:val="00990BD0"/>
    <w:rsid w:val="009E2586"/>
    <w:rsid w:val="009E34B5"/>
    <w:rsid w:val="00A54D6F"/>
    <w:rsid w:val="00A65F9C"/>
    <w:rsid w:val="00AF1C67"/>
    <w:rsid w:val="00D53624"/>
    <w:rsid w:val="00E258D7"/>
    <w:rsid w:val="00F822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90BD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90BD0"/>
    <w:pPr>
      <w:ind w:left="720"/>
      <w:contextualSpacing/>
    </w:pPr>
  </w:style>
  <w:style w:type="paragraph" w:styleId="Debesliotekstas">
    <w:name w:val="Balloon Text"/>
    <w:basedOn w:val="prastasis"/>
    <w:link w:val="DebesliotekstasDiagrama"/>
    <w:uiPriority w:val="99"/>
    <w:semiHidden/>
    <w:unhideWhenUsed/>
    <w:rsid w:val="001C3DE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C3D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90BD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90BD0"/>
    <w:pPr>
      <w:ind w:left="720"/>
      <w:contextualSpacing/>
    </w:pPr>
  </w:style>
  <w:style w:type="paragraph" w:styleId="Debesliotekstas">
    <w:name w:val="Balloon Text"/>
    <w:basedOn w:val="prastasis"/>
    <w:link w:val="DebesliotekstasDiagrama"/>
    <w:uiPriority w:val="99"/>
    <w:semiHidden/>
    <w:unhideWhenUsed/>
    <w:rsid w:val="001C3DE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C3D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kretingos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etingosligonine.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6513</Words>
  <Characters>3713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2014-03-17T15:15:00Z</cp:lastPrinted>
  <dcterms:created xsi:type="dcterms:W3CDTF">2014-03-14T15:40:00Z</dcterms:created>
  <dcterms:modified xsi:type="dcterms:W3CDTF">2014-03-28T12:45:00Z</dcterms:modified>
</cp:coreProperties>
</file>